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1D105" w14:textId="297DB535" w:rsidR="00290946" w:rsidRDefault="00290946" w:rsidP="00D4400D">
      <w:pPr>
        <w:pStyle w:val="Telobesedila2"/>
        <w:rPr>
          <w:rFonts w:ascii="Arial" w:hAnsi="Arial" w:cs="Arial"/>
          <w:sz w:val="22"/>
          <w:szCs w:val="22"/>
        </w:rPr>
      </w:pPr>
      <w:r>
        <w:rPr>
          <w:rFonts w:ascii="Arial" w:hAnsi="Arial" w:cs="Arial"/>
          <w:sz w:val="22"/>
          <w:szCs w:val="22"/>
        </w:rPr>
        <w:t>Številka: 1100-0004/2023</w:t>
      </w:r>
    </w:p>
    <w:p w14:paraId="569D72C4" w14:textId="6ED97568" w:rsidR="00290946" w:rsidRDefault="00290946" w:rsidP="00D4400D">
      <w:pPr>
        <w:pStyle w:val="Telobesedila2"/>
        <w:rPr>
          <w:rFonts w:ascii="Arial" w:hAnsi="Arial" w:cs="Arial"/>
          <w:sz w:val="22"/>
          <w:szCs w:val="22"/>
        </w:rPr>
      </w:pPr>
      <w:r>
        <w:rPr>
          <w:rFonts w:ascii="Arial" w:hAnsi="Arial" w:cs="Arial"/>
          <w:sz w:val="22"/>
          <w:szCs w:val="22"/>
        </w:rPr>
        <w:t>Datum:    5.7.2023</w:t>
      </w:r>
    </w:p>
    <w:p w14:paraId="206FC29F" w14:textId="77777777" w:rsidR="00290946" w:rsidRDefault="00290946" w:rsidP="00D4400D">
      <w:pPr>
        <w:pStyle w:val="Telobesedila2"/>
        <w:rPr>
          <w:rFonts w:ascii="Arial" w:hAnsi="Arial" w:cs="Arial"/>
          <w:sz w:val="22"/>
          <w:szCs w:val="22"/>
        </w:rPr>
      </w:pPr>
    </w:p>
    <w:p w14:paraId="62B0841F" w14:textId="32FC9F15" w:rsidR="00D4400D" w:rsidRPr="007E7F5B" w:rsidRDefault="00D4400D" w:rsidP="00D4400D">
      <w:pPr>
        <w:pStyle w:val="Telobesedila2"/>
        <w:rPr>
          <w:rFonts w:ascii="Arial" w:hAnsi="Arial" w:cs="Arial"/>
          <w:sz w:val="22"/>
          <w:szCs w:val="22"/>
        </w:rPr>
      </w:pPr>
      <w:r w:rsidRPr="007E7F5B">
        <w:rPr>
          <w:rFonts w:ascii="Arial" w:hAnsi="Arial" w:cs="Arial"/>
          <w:sz w:val="22"/>
          <w:szCs w:val="22"/>
        </w:rPr>
        <w:t xml:space="preserve">Na podlagi </w:t>
      </w:r>
      <w:r w:rsidR="00241567">
        <w:rPr>
          <w:rFonts w:ascii="Arial" w:hAnsi="Arial" w:cs="Arial"/>
          <w:sz w:val="22"/>
          <w:szCs w:val="22"/>
        </w:rPr>
        <w:t>58</w:t>
      </w:r>
      <w:r w:rsidRPr="007E7F5B">
        <w:rPr>
          <w:rFonts w:ascii="Arial" w:hAnsi="Arial" w:cs="Arial"/>
          <w:sz w:val="22"/>
          <w:szCs w:val="22"/>
        </w:rPr>
        <w:t xml:space="preserve">. člena Zakona o </w:t>
      </w:r>
      <w:r w:rsidR="00241567">
        <w:rPr>
          <w:rFonts w:ascii="Arial" w:hAnsi="Arial" w:cs="Arial"/>
          <w:sz w:val="22"/>
          <w:szCs w:val="22"/>
        </w:rPr>
        <w:t>javnih uslužbencih</w:t>
      </w:r>
      <w:r w:rsidRPr="007E7F5B">
        <w:rPr>
          <w:rFonts w:ascii="Arial" w:hAnsi="Arial" w:cs="Arial"/>
          <w:sz w:val="22"/>
          <w:szCs w:val="22"/>
        </w:rPr>
        <w:t xml:space="preserve"> (</w:t>
      </w:r>
      <w:r w:rsidR="00CB0200">
        <w:rPr>
          <w:rFonts w:ascii="Arial" w:hAnsi="Arial" w:cs="Arial"/>
          <w:sz w:val="22"/>
          <w:szCs w:val="22"/>
        </w:rPr>
        <w:t>Ur.l.</w:t>
      </w:r>
      <w:r w:rsidR="005572E1" w:rsidRPr="005572E1">
        <w:rPr>
          <w:rFonts w:ascii="Arial" w:hAnsi="Arial" w:cs="Arial"/>
          <w:sz w:val="22"/>
          <w:szCs w:val="22"/>
        </w:rPr>
        <w:t xml:space="preserve"> RS, št. </w:t>
      </w:r>
      <w:hyperlink r:id="rId7" w:tgtFrame="_blank" w:tooltip="Zakon o javnih uslužbencih (ZJU) z dne 28.6.2002. Uporablja se od 28.6.2003" w:history="1">
        <w:r w:rsidR="005572E1" w:rsidRPr="005572E1">
          <w:rPr>
            <w:rStyle w:val="Hiperpovezava"/>
            <w:rFonts w:ascii="Arial" w:hAnsi="Arial" w:cs="Arial"/>
            <w:color w:val="auto"/>
            <w:sz w:val="22"/>
            <w:szCs w:val="22"/>
            <w:u w:val="none"/>
          </w:rPr>
          <w:t>56/02</w:t>
        </w:r>
      </w:hyperlink>
      <w:r w:rsidR="005572E1" w:rsidRPr="005572E1">
        <w:rPr>
          <w:rFonts w:ascii="Arial" w:hAnsi="Arial" w:cs="Arial"/>
          <w:sz w:val="22"/>
          <w:szCs w:val="22"/>
        </w:rPr>
        <w:t xml:space="preserve">, </w:t>
      </w:r>
      <w:hyperlink r:id="rId8" w:tgtFrame="_blank" w:tooltip="Zakon o spremembah in dopolnitvah zakona o državnem tožilstvu (ZDT-B) z dne 18.12.2002. Uporablja se od 2.1.2003" w:history="1">
        <w:r w:rsidR="005572E1" w:rsidRPr="005572E1">
          <w:rPr>
            <w:rStyle w:val="Hiperpovezava"/>
            <w:rFonts w:ascii="Arial" w:hAnsi="Arial" w:cs="Arial"/>
            <w:color w:val="auto"/>
            <w:sz w:val="22"/>
            <w:szCs w:val="22"/>
            <w:u w:val="none"/>
          </w:rPr>
          <w:t>110/02 - ZDT-B</w:t>
        </w:r>
      </w:hyperlink>
      <w:r w:rsidR="005572E1" w:rsidRPr="005572E1">
        <w:rPr>
          <w:rFonts w:ascii="Arial" w:hAnsi="Arial" w:cs="Arial"/>
          <w:sz w:val="22"/>
          <w:szCs w:val="22"/>
        </w:rPr>
        <w:t xml:space="preserve">, </w:t>
      </w:r>
      <w:hyperlink r:id="rId9" w:tgtFrame="_blank" w:tooltip="Zakon o delovnih in socialnih sodiščih (ZDSS-1) z dne 15.1.2004. Uporablja se od 1.1.2005" w:history="1">
        <w:r w:rsidR="005572E1" w:rsidRPr="005572E1">
          <w:rPr>
            <w:rStyle w:val="Hiperpovezava"/>
            <w:rFonts w:ascii="Arial" w:hAnsi="Arial" w:cs="Arial"/>
            <w:color w:val="auto"/>
            <w:sz w:val="22"/>
            <w:szCs w:val="22"/>
            <w:u w:val="none"/>
          </w:rPr>
          <w:t>2/04 - ZDSS-1</w:t>
        </w:r>
      </w:hyperlink>
      <w:r w:rsidR="005572E1" w:rsidRPr="005572E1">
        <w:rPr>
          <w:rFonts w:ascii="Arial" w:hAnsi="Arial" w:cs="Arial"/>
          <w:sz w:val="22"/>
          <w:szCs w:val="22"/>
        </w:rPr>
        <w:t xml:space="preserve">, </w:t>
      </w:r>
      <w:hyperlink r:id="rId10" w:tgtFrame="_blank" w:tooltip="Zakon o spremembah in dopolnitvah zakona o policiji (ZPol-C) z dne 6.5.2004. Uporablja se od 7.5.2004" w:history="1">
        <w:r w:rsidR="005572E1" w:rsidRPr="005572E1">
          <w:rPr>
            <w:rStyle w:val="Hiperpovezava"/>
            <w:rFonts w:ascii="Arial" w:hAnsi="Arial" w:cs="Arial"/>
            <w:color w:val="auto"/>
            <w:sz w:val="22"/>
            <w:szCs w:val="22"/>
            <w:u w:val="none"/>
          </w:rPr>
          <w:t>50/04 - ZPol-C</w:t>
        </w:r>
      </w:hyperlink>
      <w:r w:rsidR="005572E1" w:rsidRPr="005572E1">
        <w:rPr>
          <w:rFonts w:ascii="Arial" w:hAnsi="Arial" w:cs="Arial"/>
          <w:sz w:val="22"/>
          <w:szCs w:val="22"/>
        </w:rPr>
        <w:t xml:space="preserve">, </w:t>
      </w:r>
      <w:hyperlink r:id="rId11" w:tgtFrame="_blank" w:tooltip="Zakon o spremembah in dopolnitvah Zakona o javnih uslužbencih (ZJU-A) z dne 10.3.2005. Uporablja se od 11.3.2005" w:history="1">
        <w:r w:rsidR="005572E1" w:rsidRPr="005572E1">
          <w:rPr>
            <w:rStyle w:val="Hiperpovezava"/>
            <w:rFonts w:ascii="Arial" w:hAnsi="Arial" w:cs="Arial"/>
            <w:color w:val="auto"/>
            <w:sz w:val="22"/>
            <w:szCs w:val="22"/>
            <w:u w:val="none"/>
          </w:rPr>
          <w:t>23/05</w:t>
        </w:r>
      </w:hyperlink>
      <w:r w:rsidR="005572E1" w:rsidRPr="005572E1">
        <w:rPr>
          <w:rFonts w:ascii="Arial" w:hAnsi="Arial" w:cs="Arial"/>
          <w:sz w:val="22"/>
          <w:szCs w:val="22"/>
        </w:rPr>
        <w:t xml:space="preserve">, </w:t>
      </w:r>
      <w:hyperlink r:id="rId12" w:tgtFrame="_blank" w:tooltip="Odločba o delni razveljavitvi prvega odstavka 193. člena Zakona o javnih uslužbencih z dne 1.7.2005. Uporablja se od 2.7.2005" w:history="1">
        <w:r w:rsidR="005572E1" w:rsidRPr="005572E1">
          <w:rPr>
            <w:rStyle w:val="Hiperpovezava"/>
            <w:rFonts w:ascii="Arial" w:hAnsi="Arial" w:cs="Arial"/>
            <w:color w:val="auto"/>
            <w:sz w:val="22"/>
            <w:szCs w:val="22"/>
            <w:u w:val="none"/>
          </w:rPr>
          <w:t>62/05 - odl. US</w:t>
        </w:r>
      </w:hyperlink>
      <w:r w:rsidR="005572E1" w:rsidRPr="005572E1">
        <w:rPr>
          <w:rFonts w:ascii="Arial" w:hAnsi="Arial" w:cs="Arial"/>
          <w:sz w:val="22"/>
          <w:szCs w:val="22"/>
        </w:rPr>
        <w:t xml:space="preserve">, </w:t>
      </w:r>
      <w:hyperlink r:id="rId13" w:tgtFrame="_blank" w:tooltip="Odločba o razveljavitvi 3. člena in o ugotovitvi neskladja prvega odstavka 1. člena Zakona o spremembah in dopolnitvah Zakona o javnih uslužbencih z dne 9.8.2005. Uporablja se od 10.8.2005" w:history="1">
        <w:r w:rsidR="005572E1" w:rsidRPr="005572E1">
          <w:rPr>
            <w:rStyle w:val="Hiperpovezava"/>
            <w:rFonts w:ascii="Arial" w:hAnsi="Arial" w:cs="Arial"/>
            <w:color w:val="auto"/>
            <w:sz w:val="22"/>
            <w:szCs w:val="22"/>
            <w:u w:val="none"/>
          </w:rPr>
          <w:t>75/05 - odl. US</w:t>
        </w:r>
      </w:hyperlink>
      <w:r w:rsidR="005572E1" w:rsidRPr="005572E1">
        <w:rPr>
          <w:rFonts w:ascii="Arial" w:hAnsi="Arial" w:cs="Arial"/>
          <w:sz w:val="22"/>
          <w:szCs w:val="22"/>
        </w:rPr>
        <w:t xml:space="preserve">, </w:t>
      </w:r>
      <w:hyperlink r:id="rId14" w:tgtFrame="_blank" w:tooltip="Zakon o spremembah in dopolnitvah Zakona o javnih uslužbencih (ZJU-B) z dne 16.12.2005. Uporablja se od 31.12.2005" w:history="1">
        <w:r w:rsidR="005572E1" w:rsidRPr="005572E1">
          <w:rPr>
            <w:rStyle w:val="Hiperpovezava"/>
            <w:rFonts w:ascii="Arial" w:hAnsi="Arial" w:cs="Arial"/>
            <w:color w:val="auto"/>
            <w:sz w:val="22"/>
            <w:szCs w:val="22"/>
            <w:u w:val="none"/>
          </w:rPr>
          <w:t>113/05</w:t>
        </w:r>
      </w:hyperlink>
      <w:r w:rsidR="005572E1" w:rsidRPr="005572E1">
        <w:rPr>
          <w:rFonts w:ascii="Arial" w:hAnsi="Arial" w:cs="Arial"/>
          <w:sz w:val="22"/>
          <w:szCs w:val="22"/>
        </w:rPr>
        <w:t xml:space="preserve">, </w:t>
      </w:r>
      <w:hyperlink r:id="rId15" w:tgtFrame="_blank" w:tooltip="Odločba o ugotovitvi, da prvi odstavek 197. člena Zakona o javnih uslužbencih ni v neskladju z Ustavo, in o ugotovitvi neustavnosti petega odstavka 83. člena Zakona o javnih uslužbencih z dne 27.2.2006. Uporablja se od 28.2.2006" w:history="1">
        <w:r w:rsidR="005572E1" w:rsidRPr="005572E1">
          <w:rPr>
            <w:rStyle w:val="Hiperpovezava"/>
            <w:rFonts w:ascii="Arial" w:hAnsi="Arial" w:cs="Arial"/>
            <w:color w:val="auto"/>
            <w:sz w:val="22"/>
            <w:szCs w:val="22"/>
            <w:u w:val="none"/>
          </w:rPr>
          <w:t>21/06 - odl. US</w:t>
        </w:r>
      </w:hyperlink>
      <w:r w:rsidR="005572E1" w:rsidRPr="005572E1">
        <w:rPr>
          <w:rFonts w:ascii="Arial" w:hAnsi="Arial" w:cs="Arial"/>
          <w:sz w:val="22"/>
          <w:szCs w:val="22"/>
        </w:rPr>
        <w:t xml:space="preserve">, </w:t>
      </w:r>
      <w:hyperlink r:id="rId16" w:tgtFrame="_blank" w:tooltip="Zakon o spremembah in dopolnitvah Zakona o sistemu plač v javnem sektorju (ZSPJS-F) z dne 30.6.2006. Uporablja se od 1.7.2006" w:history="1">
        <w:r w:rsidR="005572E1" w:rsidRPr="005572E1">
          <w:rPr>
            <w:rStyle w:val="Hiperpovezava"/>
            <w:rFonts w:ascii="Arial" w:hAnsi="Arial" w:cs="Arial"/>
            <w:color w:val="auto"/>
            <w:sz w:val="22"/>
            <w:szCs w:val="22"/>
            <w:u w:val="none"/>
          </w:rPr>
          <w:t>68/06 - ZSPJS-F</w:t>
        </w:r>
      </w:hyperlink>
      <w:r w:rsidR="005572E1" w:rsidRPr="005572E1">
        <w:rPr>
          <w:rFonts w:ascii="Arial" w:hAnsi="Arial" w:cs="Arial"/>
          <w:sz w:val="22"/>
          <w:szCs w:val="22"/>
        </w:rPr>
        <w:t xml:space="preserve">, </w:t>
      </w:r>
      <w:hyperlink r:id="rId17" w:tgtFrame="_blank" w:tooltip="Odločba o razveljavitvi drugega odstavka 162. člena Zakona o javnih uslužbencih in 86. člena Zakona o spremembah in dopolnitvah Zakona o javnih uslužbencih z dne 14.12.2006. Uporablja se od 15.12.2006" w:history="1">
        <w:r w:rsidR="005572E1" w:rsidRPr="005572E1">
          <w:rPr>
            <w:rStyle w:val="Hiperpovezava"/>
            <w:rFonts w:ascii="Arial" w:hAnsi="Arial" w:cs="Arial"/>
            <w:color w:val="auto"/>
            <w:sz w:val="22"/>
            <w:szCs w:val="22"/>
            <w:u w:val="none"/>
          </w:rPr>
          <w:t>131/06 - odl. US</w:t>
        </w:r>
      </w:hyperlink>
      <w:r w:rsidR="005572E1" w:rsidRPr="005572E1">
        <w:rPr>
          <w:rFonts w:ascii="Arial" w:hAnsi="Arial" w:cs="Arial"/>
          <w:sz w:val="22"/>
          <w:szCs w:val="22"/>
        </w:rPr>
        <w:t xml:space="preserve">, </w:t>
      </w:r>
      <w:hyperlink r:id="rId18" w:tgtFrame="_blank" w:tooltip="Zakon o spremembah in dopolnitvah Zakona o javnih uslužbencih (ZJU-C) z dne 13.4.2007. Uporablja se od 14.4.2007" w:history="1">
        <w:r w:rsidR="005572E1" w:rsidRPr="005572E1">
          <w:rPr>
            <w:rStyle w:val="Hiperpovezava"/>
            <w:rFonts w:ascii="Arial" w:hAnsi="Arial" w:cs="Arial"/>
            <w:color w:val="auto"/>
            <w:sz w:val="22"/>
            <w:szCs w:val="22"/>
            <w:u w:val="none"/>
          </w:rPr>
          <w:t>33/07</w:t>
        </w:r>
      </w:hyperlink>
      <w:r w:rsidR="005572E1" w:rsidRPr="005572E1">
        <w:rPr>
          <w:rFonts w:ascii="Arial" w:hAnsi="Arial" w:cs="Arial"/>
          <w:sz w:val="22"/>
          <w:szCs w:val="22"/>
        </w:rPr>
        <w:t xml:space="preserve">, </w:t>
      </w:r>
      <w:hyperlink r:id="rId19" w:tgtFrame="_blank" w:tooltip="Zakon o spremembah in dopolnitvah Zakona o javnih uslužbencih (ZJU-D) z dne 30.6.2008. Uporablja se od 15.7.2008" w:history="1">
        <w:r w:rsidR="005572E1" w:rsidRPr="005572E1">
          <w:rPr>
            <w:rStyle w:val="Hiperpovezava"/>
            <w:rFonts w:ascii="Arial" w:hAnsi="Arial" w:cs="Arial"/>
            <w:color w:val="auto"/>
            <w:sz w:val="22"/>
            <w:szCs w:val="22"/>
            <w:u w:val="none"/>
          </w:rPr>
          <w:t>65/08</w:t>
        </w:r>
      </w:hyperlink>
      <w:r w:rsidR="005572E1" w:rsidRPr="005572E1">
        <w:rPr>
          <w:rFonts w:ascii="Arial" w:hAnsi="Arial" w:cs="Arial"/>
          <w:sz w:val="22"/>
          <w:szCs w:val="22"/>
        </w:rPr>
        <w:t xml:space="preserve">, </w:t>
      </w:r>
      <w:hyperlink r:id="rId20" w:tgtFrame="_blank" w:tooltip="Zakon o spremembah in dopolnitvah Zakona o trgu finančnih instrumentov (ZTFI-A) z dne 8.7.2008. Uporablja se od 9.7.2008" w:history="1">
        <w:r w:rsidR="005572E1" w:rsidRPr="005572E1">
          <w:rPr>
            <w:rStyle w:val="Hiperpovezava"/>
            <w:rFonts w:ascii="Arial" w:hAnsi="Arial" w:cs="Arial"/>
            <w:color w:val="auto"/>
            <w:sz w:val="22"/>
            <w:szCs w:val="22"/>
            <w:u w:val="none"/>
          </w:rPr>
          <w:t>69/08 - ZTFI-A</w:t>
        </w:r>
      </w:hyperlink>
      <w:r w:rsidR="005572E1" w:rsidRPr="005572E1">
        <w:rPr>
          <w:rFonts w:ascii="Arial" w:hAnsi="Arial" w:cs="Arial"/>
          <w:sz w:val="22"/>
          <w:szCs w:val="22"/>
        </w:rPr>
        <w:t xml:space="preserve">, </w:t>
      </w:r>
      <w:hyperlink r:id="rId21" w:tgtFrame="_blank" w:tooltip="Zakon o spremembah in dopolnitvah Zakona o zavarovalništvu (ZZavar-E) z dne 8.7.2008. Uporablja se od 9.7.2008" w:history="1">
        <w:r w:rsidR="005572E1" w:rsidRPr="005572E1">
          <w:rPr>
            <w:rStyle w:val="Hiperpovezava"/>
            <w:rFonts w:ascii="Arial" w:hAnsi="Arial" w:cs="Arial"/>
            <w:color w:val="auto"/>
            <w:sz w:val="22"/>
            <w:szCs w:val="22"/>
            <w:u w:val="none"/>
          </w:rPr>
          <w:t>69/08 - ZZavar-E</w:t>
        </w:r>
      </w:hyperlink>
      <w:r w:rsidR="005572E1" w:rsidRPr="005572E1">
        <w:rPr>
          <w:rFonts w:ascii="Arial" w:hAnsi="Arial" w:cs="Arial"/>
          <w:sz w:val="22"/>
          <w:szCs w:val="22"/>
        </w:rPr>
        <w:t xml:space="preserve">, </w:t>
      </w:r>
      <w:hyperlink r:id="rId22" w:tgtFrame="_blank" w:tooltip="Zakon za uravnoteženje javnih financ (ZUJF) z dne 30.5.2012. Uporablja se od 31.5.2012" w:history="1">
        <w:r w:rsidR="005572E1" w:rsidRPr="005572E1">
          <w:rPr>
            <w:rStyle w:val="Hiperpovezava"/>
            <w:rFonts w:ascii="Arial" w:hAnsi="Arial" w:cs="Arial"/>
            <w:color w:val="auto"/>
            <w:sz w:val="22"/>
            <w:szCs w:val="22"/>
            <w:u w:val="none"/>
          </w:rPr>
          <w:t>40/12 - ZUJF</w:t>
        </w:r>
      </w:hyperlink>
      <w:r w:rsidR="005572E1" w:rsidRPr="005572E1">
        <w:rPr>
          <w:rFonts w:ascii="Arial" w:hAnsi="Arial" w:cs="Arial"/>
          <w:sz w:val="22"/>
          <w:szCs w:val="22"/>
        </w:rPr>
        <w:t xml:space="preserve">, </w:t>
      </w:r>
      <w:hyperlink r:id="rId23" w:tgtFrame="_blank" w:tooltip="Zakon o spremembah in dopolnitvah Zakona o sodiščih (ZS-K) z dne 26.7.2013. Uporablja se od 10.8.2013" w:history="1">
        <w:r w:rsidR="005572E1" w:rsidRPr="005572E1">
          <w:rPr>
            <w:rStyle w:val="Hiperpovezava"/>
            <w:rFonts w:ascii="Arial" w:hAnsi="Arial" w:cs="Arial"/>
            <w:color w:val="auto"/>
            <w:sz w:val="22"/>
            <w:szCs w:val="22"/>
            <w:u w:val="none"/>
          </w:rPr>
          <w:t>63/13 - ZS-K</w:t>
        </w:r>
      </w:hyperlink>
      <w:r w:rsidR="00930CE9">
        <w:rPr>
          <w:rStyle w:val="Hiperpovezava"/>
          <w:rFonts w:ascii="Arial" w:hAnsi="Arial" w:cs="Arial"/>
          <w:color w:val="auto"/>
          <w:sz w:val="22"/>
          <w:szCs w:val="22"/>
          <w:u w:val="none"/>
        </w:rPr>
        <w:t xml:space="preserve">, </w:t>
      </w:r>
      <w:hyperlink r:id="rId24" w:tgtFrame="_blank" w:tooltip="Zakon o spremembah in dopolnitvah Zakona o integriteti in preprečevanju korupcije (ZIntPK-C) z dne 2.11.2020. Uporablja se od 17.11.2020" w:history="1">
        <w:r w:rsidR="00930CE9" w:rsidRPr="00930CE9">
          <w:rPr>
            <w:rFonts w:ascii="Arial" w:hAnsi="Arial" w:cs="Arial"/>
            <w:bCs w:val="0"/>
            <w:sz w:val="22"/>
            <w:szCs w:val="22"/>
            <w:shd w:val="clear" w:color="auto" w:fill="FFFFFF"/>
          </w:rPr>
          <w:t>158/20 - ZIntPK-C</w:t>
        </w:r>
      </w:hyperlink>
      <w:r w:rsidR="00930CE9" w:rsidRPr="00930CE9">
        <w:rPr>
          <w:rFonts w:ascii="Arial" w:hAnsi="Arial" w:cs="Arial"/>
          <w:bCs w:val="0"/>
          <w:sz w:val="22"/>
          <w:szCs w:val="22"/>
          <w:shd w:val="clear" w:color="auto" w:fill="FFFFFF"/>
        </w:rPr>
        <w:t>, </w:t>
      </w:r>
      <w:hyperlink r:id="rId25" w:tgtFrame="_blank" w:tooltip="Zakon o interventnih ukrepih za pomoč pri omilitvi posledic drugega vala epidemije COVID-19 (ZIUPOPDVE) z dne 30.12.2020. Uporablja se od 31.12.2020" w:history="1">
        <w:r w:rsidR="00930CE9" w:rsidRPr="00930CE9">
          <w:rPr>
            <w:rFonts w:ascii="Arial" w:hAnsi="Arial" w:cs="Arial"/>
            <w:bCs w:val="0"/>
            <w:sz w:val="22"/>
            <w:szCs w:val="22"/>
            <w:shd w:val="clear" w:color="auto" w:fill="FFFFFF"/>
          </w:rPr>
          <w:t>203/20 - ZIUPOPDVE</w:t>
        </w:r>
      </w:hyperlink>
      <w:r w:rsidR="00930CE9" w:rsidRPr="00930CE9">
        <w:rPr>
          <w:rFonts w:ascii="Arial" w:hAnsi="Arial" w:cs="Arial"/>
          <w:bCs w:val="0"/>
          <w:sz w:val="22"/>
          <w:szCs w:val="22"/>
          <w:shd w:val="clear" w:color="auto" w:fill="FFFFFF"/>
        </w:rPr>
        <w:t>, </w:t>
      </w:r>
      <w:hyperlink r:id="rId26" w:tgtFrame="_blank" w:tooltip="Sklep o začasnem zadržanju izvrševanja z dne 26.2.2021. Uporablja se od 27.2.2021" w:history="1">
        <w:r w:rsidR="00930CE9" w:rsidRPr="00930CE9">
          <w:rPr>
            <w:rFonts w:ascii="Arial" w:hAnsi="Arial" w:cs="Arial"/>
            <w:bCs w:val="0"/>
            <w:sz w:val="22"/>
            <w:szCs w:val="22"/>
            <w:shd w:val="clear" w:color="auto" w:fill="FFFFFF"/>
          </w:rPr>
          <w:t>28/21 - odl. US</w:t>
        </w:r>
      </w:hyperlink>
      <w:r w:rsidR="00930CE9" w:rsidRPr="00930CE9">
        <w:rPr>
          <w:rFonts w:ascii="Arial" w:hAnsi="Arial" w:cs="Arial"/>
          <w:bCs w:val="0"/>
          <w:sz w:val="22"/>
          <w:szCs w:val="22"/>
          <w:shd w:val="clear" w:color="auto" w:fill="FFFFFF"/>
        </w:rPr>
        <w:t>, </w:t>
      </w:r>
      <w:hyperlink r:id="rId27" w:tgtFrame="_blank" w:tooltip="Odločba o razveljavitvi tretjega, četrtega in petega odstavka 89. člena Zakona o delovnih razmerjih ter 156.a člena Zakona o javnih uslužbencih z dne 24.12.2021. Uporablja se od 25.12.2021" w:history="1">
        <w:r w:rsidR="00930CE9" w:rsidRPr="00930CE9">
          <w:rPr>
            <w:rFonts w:ascii="Arial" w:hAnsi="Arial" w:cs="Arial"/>
            <w:bCs w:val="0"/>
            <w:sz w:val="22"/>
            <w:szCs w:val="22"/>
            <w:shd w:val="clear" w:color="auto" w:fill="FFFFFF"/>
          </w:rPr>
          <w:t>202/21 - odl. US</w:t>
        </w:r>
      </w:hyperlink>
      <w:r w:rsidR="00930CE9" w:rsidRPr="00930CE9">
        <w:rPr>
          <w:rFonts w:ascii="Arial" w:hAnsi="Arial" w:cs="Arial"/>
          <w:bCs w:val="0"/>
          <w:sz w:val="22"/>
          <w:szCs w:val="22"/>
          <w:shd w:val="clear" w:color="auto" w:fill="FFFFFF"/>
        </w:rPr>
        <w:t>, </w:t>
      </w:r>
      <w:hyperlink r:id="rId28" w:tgtFrame="_blank" w:tooltip="Zakon o debirokratizaciji (ZDeb) z dne 7.1.2022. Uporablja se od 22.1.2022" w:history="1">
        <w:r w:rsidR="00930CE9" w:rsidRPr="00930CE9">
          <w:rPr>
            <w:rFonts w:ascii="Arial" w:hAnsi="Arial" w:cs="Arial"/>
            <w:bCs w:val="0"/>
            <w:sz w:val="22"/>
            <w:szCs w:val="22"/>
            <w:shd w:val="clear" w:color="auto" w:fill="FFFFFF"/>
          </w:rPr>
          <w:t>3/22 - ZDeb</w:t>
        </w:r>
      </w:hyperlink>
      <w:r w:rsidR="00241567" w:rsidRPr="005572E1">
        <w:rPr>
          <w:rFonts w:ascii="Arial" w:hAnsi="Arial" w:cs="Arial"/>
          <w:sz w:val="22"/>
          <w:szCs w:val="22"/>
        </w:rPr>
        <w:t>)</w:t>
      </w:r>
      <w:r w:rsidRPr="005572E1">
        <w:rPr>
          <w:rFonts w:ascii="Arial" w:hAnsi="Arial" w:cs="Arial"/>
          <w:sz w:val="22"/>
          <w:szCs w:val="22"/>
        </w:rPr>
        <w:t xml:space="preserve"> </w:t>
      </w:r>
      <w:r w:rsidRPr="007E7F5B">
        <w:rPr>
          <w:rFonts w:ascii="Arial" w:hAnsi="Arial" w:cs="Arial"/>
          <w:sz w:val="22"/>
          <w:szCs w:val="22"/>
        </w:rPr>
        <w:t xml:space="preserve">Občina Žalec, </w:t>
      </w:r>
      <w:r w:rsidR="004D10D9">
        <w:rPr>
          <w:rFonts w:ascii="Arial" w:hAnsi="Arial" w:cs="Arial"/>
          <w:sz w:val="22"/>
          <w:szCs w:val="22"/>
        </w:rPr>
        <w:t xml:space="preserve">Ulica </w:t>
      </w:r>
      <w:r w:rsidRPr="007E7F5B">
        <w:rPr>
          <w:rFonts w:ascii="Arial" w:hAnsi="Arial" w:cs="Arial"/>
          <w:sz w:val="22"/>
          <w:szCs w:val="22"/>
        </w:rPr>
        <w:t xml:space="preserve">Savinjske čete 5, </w:t>
      </w:r>
      <w:r w:rsidR="002517EA">
        <w:rPr>
          <w:rFonts w:ascii="Arial" w:hAnsi="Arial" w:cs="Arial"/>
          <w:sz w:val="22"/>
          <w:szCs w:val="22"/>
        </w:rPr>
        <w:t xml:space="preserve">3310 </w:t>
      </w:r>
      <w:r w:rsidRPr="007E7F5B">
        <w:rPr>
          <w:rFonts w:ascii="Arial" w:hAnsi="Arial" w:cs="Arial"/>
          <w:sz w:val="22"/>
          <w:szCs w:val="22"/>
        </w:rPr>
        <w:t>Žalec</w:t>
      </w:r>
      <w:r w:rsidR="00AD05CD">
        <w:rPr>
          <w:rFonts w:ascii="Arial" w:hAnsi="Arial" w:cs="Arial"/>
          <w:sz w:val="22"/>
          <w:szCs w:val="22"/>
        </w:rPr>
        <w:t>,</w:t>
      </w:r>
      <w:r w:rsidRPr="007E7F5B">
        <w:rPr>
          <w:rFonts w:ascii="Arial" w:hAnsi="Arial" w:cs="Arial"/>
          <w:sz w:val="22"/>
          <w:szCs w:val="22"/>
        </w:rPr>
        <w:t xml:space="preserve"> objavlja </w:t>
      </w:r>
      <w:r w:rsidR="00241567">
        <w:rPr>
          <w:rFonts w:ascii="Arial" w:hAnsi="Arial" w:cs="Arial"/>
          <w:sz w:val="22"/>
          <w:szCs w:val="22"/>
        </w:rPr>
        <w:t xml:space="preserve">javni natečaj za </w:t>
      </w:r>
      <w:r w:rsidR="007E7F5B">
        <w:rPr>
          <w:rFonts w:ascii="Arial" w:hAnsi="Arial" w:cs="Arial"/>
          <w:sz w:val="22"/>
          <w:szCs w:val="22"/>
        </w:rPr>
        <w:t xml:space="preserve">prosto </w:t>
      </w:r>
      <w:r w:rsidR="003F1A66">
        <w:rPr>
          <w:rFonts w:ascii="Arial" w:hAnsi="Arial" w:cs="Arial"/>
          <w:sz w:val="22"/>
          <w:szCs w:val="22"/>
        </w:rPr>
        <w:t>uradniško delovno mesto</w:t>
      </w:r>
      <w:r w:rsidRPr="007E7F5B">
        <w:rPr>
          <w:rFonts w:ascii="Arial" w:hAnsi="Arial" w:cs="Arial"/>
          <w:sz w:val="22"/>
          <w:szCs w:val="22"/>
        </w:rPr>
        <w:t xml:space="preserve"> </w:t>
      </w:r>
    </w:p>
    <w:p w14:paraId="28C9828A" w14:textId="551CB54F" w:rsidR="00D4400D" w:rsidRDefault="00D4400D" w:rsidP="00D4400D">
      <w:pPr>
        <w:pStyle w:val="Telobesedila2"/>
        <w:rPr>
          <w:rFonts w:ascii="Arial" w:hAnsi="Arial" w:cs="Arial"/>
          <w:b/>
          <w:sz w:val="22"/>
          <w:szCs w:val="22"/>
        </w:rPr>
      </w:pPr>
    </w:p>
    <w:p w14:paraId="4964888A" w14:textId="30D7051A" w:rsidR="00253242" w:rsidRDefault="00253242" w:rsidP="00D4400D">
      <w:pPr>
        <w:pStyle w:val="Telobesedila2"/>
        <w:rPr>
          <w:rFonts w:ascii="Arial" w:hAnsi="Arial" w:cs="Arial"/>
          <w:b/>
          <w:sz w:val="22"/>
          <w:szCs w:val="22"/>
        </w:rPr>
      </w:pPr>
    </w:p>
    <w:p w14:paraId="43EB90A9" w14:textId="77777777" w:rsidR="00253242" w:rsidRDefault="00253242" w:rsidP="00D4400D">
      <w:pPr>
        <w:pStyle w:val="Telobesedila2"/>
        <w:rPr>
          <w:rFonts w:ascii="Arial" w:hAnsi="Arial" w:cs="Arial"/>
          <w:b/>
          <w:sz w:val="22"/>
          <w:szCs w:val="22"/>
        </w:rPr>
      </w:pPr>
    </w:p>
    <w:p w14:paraId="55A1A37A" w14:textId="77777777" w:rsidR="00241567" w:rsidRDefault="00241567" w:rsidP="00D4400D">
      <w:pPr>
        <w:jc w:val="center"/>
        <w:rPr>
          <w:rFonts w:ascii="Arial" w:hAnsi="Arial" w:cs="Arial"/>
          <w:b/>
        </w:rPr>
      </w:pPr>
    </w:p>
    <w:p w14:paraId="350953C4" w14:textId="4A365E0D" w:rsidR="00D4400D" w:rsidRPr="005A1630" w:rsidRDefault="00930CE9" w:rsidP="00D4400D">
      <w:pPr>
        <w:jc w:val="center"/>
        <w:rPr>
          <w:rFonts w:ascii="Arial" w:hAnsi="Arial" w:cs="Arial"/>
          <w:b/>
        </w:rPr>
      </w:pPr>
      <w:r>
        <w:rPr>
          <w:rFonts w:ascii="Arial" w:hAnsi="Arial" w:cs="Arial"/>
          <w:b/>
        </w:rPr>
        <w:t>VIŠJI SVETOVALEC ZA URBANIZEM</w:t>
      </w:r>
    </w:p>
    <w:p w14:paraId="41DF54E1" w14:textId="77777777" w:rsidR="00D4400D" w:rsidRPr="00FA5D96" w:rsidRDefault="00D4400D" w:rsidP="00D4400D">
      <w:pPr>
        <w:jc w:val="center"/>
        <w:rPr>
          <w:rFonts w:ascii="Arial" w:hAnsi="Arial" w:cs="Arial"/>
          <w:b/>
          <w:i/>
          <w:sz w:val="16"/>
          <w:szCs w:val="16"/>
        </w:rPr>
      </w:pPr>
      <w:r w:rsidRPr="00FA5D96">
        <w:rPr>
          <w:rFonts w:ascii="Arial" w:hAnsi="Arial" w:cs="Arial"/>
          <w:b/>
          <w:i/>
          <w:sz w:val="16"/>
          <w:szCs w:val="16"/>
        </w:rPr>
        <w:t xml:space="preserve"> (v besedilu objave uporabljeni izrazi, napisani v moški slovnični obliki, so uporabljeni kot nevtralni za moške in ženske)</w:t>
      </w:r>
    </w:p>
    <w:p w14:paraId="2FC80AF0" w14:textId="77777777" w:rsidR="00D4400D" w:rsidRDefault="00D4400D" w:rsidP="00D4400D">
      <w:pPr>
        <w:jc w:val="center"/>
        <w:rPr>
          <w:rFonts w:ascii="Arial" w:hAnsi="Arial" w:cs="Arial"/>
          <w:b/>
          <w:i/>
          <w:sz w:val="16"/>
          <w:szCs w:val="16"/>
        </w:rPr>
      </w:pPr>
    </w:p>
    <w:p w14:paraId="285872CE" w14:textId="77777777" w:rsidR="00A326C3" w:rsidRPr="00FA5D96" w:rsidRDefault="00A326C3" w:rsidP="00D4400D">
      <w:pPr>
        <w:jc w:val="center"/>
        <w:rPr>
          <w:rFonts w:ascii="Arial" w:hAnsi="Arial" w:cs="Arial"/>
          <w:b/>
          <w:i/>
          <w:sz w:val="16"/>
          <w:szCs w:val="16"/>
        </w:rPr>
      </w:pPr>
    </w:p>
    <w:p w14:paraId="6439059A" w14:textId="77777777" w:rsidR="00D4400D" w:rsidRPr="00C05F91" w:rsidRDefault="00D4400D" w:rsidP="00D4400D">
      <w:pPr>
        <w:jc w:val="center"/>
        <w:rPr>
          <w:rFonts w:ascii="Arial" w:hAnsi="Arial" w:cs="Arial"/>
          <w:sz w:val="22"/>
          <w:szCs w:val="22"/>
        </w:rPr>
      </w:pPr>
      <w:r w:rsidRPr="00C05F91">
        <w:rPr>
          <w:rFonts w:ascii="Arial" w:hAnsi="Arial" w:cs="Arial"/>
          <w:sz w:val="22"/>
          <w:szCs w:val="22"/>
        </w:rPr>
        <w:t>I.</w:t>
      </w:r>
    </w:p>
    <w:p w14:paraId="7A98CAB2" w14:textId="77777777" w:rsidR="00D4400D" w:rsidRDefault="00D4400D" w:rsidP="00D4400D">
      <w:pPr>
        <w:jc w:val="center"/>
        <w:rPr>
          <w:rFonts w:ascii="Arial" w:hAnsi="Arial" w:cs="Arial"/>
          <w:b/>
          <w:sz w:val="22"/>
          <w:szCs w:val="22"/>
        </w:rPr>
      </w:pPr>
    </w:p>
    <w:p w14:paraId="52A50221" w14:textId="1B2B6FA9" w:rsidR="00D70783" w:rsidRPr="00234D2B" w:rsidRDefault="00D70783" w:rsidP="00D70783">
      <w:pPr>
        <w:jc w:val="both"/>
        <w:rPr>
          <w:rFonts w:ascii="Arial" w:hAnsi="Arial" w:cs="Arial"/>
          <w:sz w:val="22"/>
          <w:szCs w:val="22"/>
        </w:rPr>
      </w:pPr>
      <w:r w:rsidRPr="00234D2B">
        <w:rPr>
          <w:rFonts w:ascii="Arial" w:hAnsi="Arial" w:cs="Arial"/>
          <w:sz w:val="22"/>
          <w:szCs w:val="22"/>
        </w:rPr>
        <w:t xml:space="preserve">Skladno s Pravilnikom o notranji organizaciji in sistemizaciji delovnih mest v občinski upravi Občine Žalec </w:t>
      </w:r>
      <w:r w:rsidR="00AE3025" w:rsidRPr="00234D2B">
        <w:rPr>
          <w:rFonts w:ascii="Arial" w:hAnsi="Arial" w:cs="Arial"/>
          <w:sz w:val="22"/>
          <w:szCs w:val="22"/>
        </w:rPr>
        <w:t xml:space="preserve">je </w:t>
      </w:r>
      <w:r w:rsidRPr="00234D2B">
        <w:rPr>
          <w:rFonts w:ascii="Arial" w:hAnsi="Arial" w:cs="Arial"/>
          <w:sz w:val="22"/>
          <w:szCs w:val="22"/>
        </w:rPr>
        <w:t>delovn</w:t>
      </w:r>
      <w:r w:rsidR="00AE3025" w:rsidRPr="00234D2B">
        <w:rPr>
          <w:rFonts w:ascii="Arial" w:hAnsi="Arial" w:cs="Arial"/>
          <w:sz w:val="22"/>
          <w:szCs w:val="22"/>
        </w:rPr>
        <w:t>o</w:t>
      </w:r>
      <w:r w:rsidRPr="00234D2B">
        <w:rPr>
          <w:rFonts w:ascii="Arial" w:hAnsi="Arial" w:cs="Arial"/>
          <w:sz w:val="22"/>
          <w:szCs w:val="22"/>
        </w:rPr>
        <w:t xml:space="preserve"> mest</w:t>
      </w:r>
      <w:r w:rsidR="00AE3025" w:rsidRPr="00234D2B">
        <w:rPr>
          <w:rFonts w:ascii="Arial" w:hAnsi="Arial" w:cs="Arial"/>
          <w:sz w:val="22"/>
          <w:szCs w:val="22"/>
        </w:rPr>
        <w:t>o</w:t>
      </w:r>
      <w:r w:rsidRPr="00234D2B">
        <w:rPr>
          <w:rFonts w:ascii="Arial" w:hAnsi="Arial" w:cs="Arial"/>
          <w:sz w:val="22"/>
          <w:szCs w:val="22"/>
        </w:rPr>
        <w:t xml:space="preserve"> </w:t>
      </w:r>
      <w:r w:rsidR="00930CE9">
        <w:rPr>
          <w:rFonts w:ascii="Arial" w:hAnsi="Arial" w:cs="Arial"/>
          <w:sz w:val="22"/>
          <w:szCs w:val="22"/>
        </w:rPr>
        <w:t xml:space="preserve">Višji svetovalec za urbanizem </w:t>
      </w:r>
      <w:r w:rsidR="00F83C91">
        <w:rPr>
          <w:rFonts w:ascii="Arial" w:hAnsi="Arial" w:cs="Arial"/>
          <w:sz w:val="22"/>
          <w:szCs w:val="22"/>
        </w:rPr>
        <w:t>uradniško</w:t>
      </w:r>
      <w:r w:rsidR="0007166A" w:rsidRPr="00234D2B">
        <w:rPr>
          <w:rFonts w:ascii="Arial" w:hAnsi="Arial" w:cs="Arial"/>
          <w:sz w:val="22"/>
          <w:szCs w:val="22"/>
        </w:rPr>
        <w:t xml:space="preserve"> delovno mesto za nedoločen čas in se </w:t>
      </w:r>
      <w:r w:rsidR="00AE3025" w:rsidRPr="00234D2B">
        <w:rPr>
          <w:rFonts w:ascii="Arial" w:hAnsi="Arial" w:cs="Arial"/>
          <w:sz w:val="22"/>
          <w:szCs w:val="22"/>
        </w:rPr>
        <w:t>opravlja v naziv</w:t>
      </w:r>
      <w:r w:rsidR="0095255B">
        <w:rPr>
          <w:rFonts w:ascii="Arial" w:hAnsi="Arial" w:cs="Arial"/>
          <w:sz w:val="22"/>
          <w:szCs w:val="22"/>
        </w:rPr>
        <w:t>ih</w:t>
      </w:r>
      <w:r w:rsidR="00AE3025" w:rsidRPr="00234D2B">
        <w:rPr>
          <w:rFonts w:ascii="Arial" w:hAnsi="Arial" w:cs="Arial"/>
          <w:sz w:val="22"/>
          <w:szCs w:val="22"/>
        </w:rPr>
        <w:t xml:space="preserve"> </w:t>
      </w:r>
      <w:r w:rsidR="00930CE9">
        <w:rPr>
          <w:rFonts w:ascii="Arial" w:hAnsi="Arial" w:cs="Arial"/>
          <w:sz w:val="22"/>
          <w:szCs w:val="22"/>
        </w:rPr>
        <w:t>višji svetovalec I</w:t>
      </w:r>
      <w:r w:rsidR="0095255B">
        <w:rPr>
          <w:rFonts w:ascii="Arial" w:hAnsi="Arial" w:cs="Arial"/>
          <w:sz w:val="22"/>
          <w:szCs w:val="22"/>
        </w:rPr>
        <w:t>/</w:t>
      </w:r>
      <w:r w:rsidR="00930CE9">
        <w:rPr>
          <w:rFonts w:ascii="Arial" w:hAnsi="Arial" w:cs="Arial"/>
          <w:sz w:val="22"/>
          <w:szCs w:val="22"/>
        </w:rPr>
        <w:t>pod</w:t>
      </w:r>
      <w:r w:rsidR="0095255B">
        <w:rPr>
          <w:rFonts w:ascii="Arial" w:hAnsi="Arial" w:cs="Arial"/>
          <w:sz w:val="22"/>
          <w:szCs w:val="22"/>
        </w:rPr>
        <w:t>sekretar.</w:t>
      </w:r>
    </w:p>
    <w:p w14:paraId="1F4F8262" w14:textId="77777777" w:rsidR="00D70783" w:rsidRPr="00D70783" w:rsidRDefault="00D70783" w:rsidP="00D70783">
      <w:pPr>
        <w:jc w:val="both"/>
        <w:rPr>
          <w:rFonts w:ascii="Arial" w:hAnsi="Arial" w:cs="Arial"/>
          <w:sz w:val="22"/>
          <w:szCs w:val="22"/>
        </w:rPr>
      </w:pPr>
    </w:p>
    <w:p w14:paraId="4849ADA3" w14:textId="77777777" w:rsidR="00AC0EA3" w:rsidRDefault="00D4400D" w:rsidP="00AC0EA3">
      <w:pPr>
        <w:jc w:val="both"/>
        <w:rPr>
          <w:rFonts w:ascii="Arial" w:hAnsi="Arial" w:cs="Arial"/>
          <w:sz w:val="22"/>
          <w:szCs w:val="22"/>
        </w:rPr>
      </w:pPr>
      <w:r w:rsidRPr="00AB4D1F">
        <w:rPr>
          <w:rFonts w:ascii="Arial" w:hAnsi="Arial" w:cs="Arial"/>
          <w:sz w:val="22"/>
          <w:szCs w:val="22"/>
        </w:rPr>
        <w:t>Kandidati morajo pole</w:t>
      </w:r>
      <w:r w:rsidR="00F83C91">
        <w:rPr>
          <w:rFonts w:ascii="Arial" w:hAnsi="Arial" w:cs="Arial"/>
          <w:sz w:val="22"/>
          <w:szCs w:val="22"/>
        </w:rPr>
        <w:t>g splošnih pogojev, ki jih določa Zakon o delovnih razmerjih (ZDR-1)</w:t>
      </w:r>
      <w:r w:rsidR="004D10D9">
        <w:rPr>
          <w:rFonts w:ascii="Arial" w:hAnsi="Arial" w:cs="Arial"/>
          <w:sz w:val="22"/>
          <w:szCs w:val="22"/>
        </w:rPr>
        <w:t>,</w:t>
      </w:r>
      <w:r w:rsidRPr="00AB4D1F">
        <w:rPr>
          <w:rFonts w:ascii="Arial" w:hAnsi="Arial" w:cs="Arial"/>
          <w:sz w:val="22"/>
          <w:szCs w:val="22"/>
        </w:rPr>
        <w:t xml:space="preserve"> izpolnjevati še naslednje pogoje:</w:t>
      </w:r>
    </w:p>
    <w:p w14:paraId="4D971D5B" w14:textId="77777777" w:rsidR="00AC0EA3" w:rsidRPr="00AC0EA3" w:rsidRDefault="0053580E" w:rsidP="00AC0EA3">
      <w:pPr>
        <w:pStyle w:val="Odstavekseznama"/>
        <w:numPr>
          <w:ilvl w:val="0"/>
          <w:numId w:val="16"/>
        </w:numPr>
        <w:jc w:val="both"/>
        <w:rPr>
          <w:rFonts w:ascii="Arial" w:hAnsi="Arial" w:cs="Arial"/>
          <w:sz w:val="22"/>
          <w:szCs w:val="22"/>
        </w:rPr>
      </w:pPr>
      <w:r>
        <w:rPr>
          <w:rFonts w:ascii="Arial" w:hAnsi="Arial" w:cs="Arial"/>
          <w:sz w:val="22"/>
          <w:szCs w:val="22"/>
        </w:rPr>
        <w:t>raven izobrazbe: 1700</w:t>
      </w:r>
      <w:r w:rsidR="00AC0EA3" w:rsidRPr="005F0626">
        <w:rPr>
          <w:rFonts w:ascii="Arial" w:hAnsi="Arial" w:cs="Arial"/>
          <w:sz w:val="22"/>
          <w:szCs w:val="22"/>
        </w:rPr>
        <w:t>1 specializacija po v</w:t>
      </w:r>
      <w:r>
        <w:rPr>
          <w:rFonts w:ascii="Arial" w:hAnsi="Arial" w:cs="Arial"/>
          <w:sz w:val="22"/>
          <w:szCs w:val="22"/>
        </w:rPr>
        <w:t xml:space="preserve">isokošolski </w:t>
      </w:r>
      <w:r w:rsidR="00AC0EA3" w:rsidRPr="005F0626">
        <w:rPr>
          <w:rFonts w:ascii="Arial" w:hAnsi="Arial" w:cs="Arial"/>
          <w:sz w:val="22"/>
          <w:szCs w:val="22"/>
        </w:rPr>
        <w:t>izobrazbi (prejšnja), 1</w:t>
      </w:r>
      <w:r>
        <w:rPr>
          <w:rFonts w:ascii="Arial" w:hAnsi="Arial" w:cs="Arial"/>
          <w:sz w:val="22"/>
          <w:szCs w:val="22"/>
        </w:rPr>
        <w:t>7002</w:t>
      </w:r>
      <w:r w:rsidR="00AC0EA3" w:rsidRPr="005F0626">
        <w:rPr>
          <w:rFonts w:ascii="Arial" w:hAnsi="Arial" w:cs="Arial"/>
          <w:sz w:val="22"/>
          <w:szCs w:val="22"/>
        </w:rPr>
        <w:t xml:space="preserve"> visokošolska </w:t>
      </w:r>
      <w:r>
        <w:rPr>
          <w:rFonts w:ascii="Arial" w:hAnsi="Arial" w:cs="Arial"/>
          <w:sz w:val="22"/>
          <w:szCs w:val="22"/>
        </w:rPr>
        <w:t>univerzitetna</w:t>
      </w:r>
      <w:r w:rsidR="00AC0EA3" w:rsidRPr="005F0626">
        <w:rPr>
          <w:rFonts w:ascii="Arial" w:hAnsi="Arial" w:cs="Arial"/>
          <w:sz w:val="22"/>
          <w:szCs w:val="22"/>
        </w:rPr>
        <w:t xml:space="preserve"> izobrazba (prejšnja), 1</w:t>
      </w:r>
      <w:r>
        <w:rPr>
          <w:rFonts w:ascii="Arial" w:hAnsi="Arial" w:cs="Arial"/>
          <w:sz w:val="22"/>
          <w:szCs w:val="22"/>
        </w:rPr>
        <w:t>7003 magistrska izobr</w:t>
      </w:r>
      <w:r w:rsidR="00D26C1F">
        <w:rPr>
          <w:rFonts w:ascii="Arial" w:hAnsi="Arial" w:cs="Arial"/>
          <w:sz w:val="22"/>
          <w:szCs w:val="22"/>
        </w:rPr>
        <w:t xml:space="preserve">azba </w:t>
      </w:r>
      <w:r>
        <w:rPr>
          <w:rFonts w:ascii="Arial" w:hAnsi="Arial" w:cs="Arial"/>
          <w:sz w:val="22"/>
          <w:szCs w:val="22"/>
        </w:rPr>
        <w:t>(druga bolonjska stopnja)</w:t>
      </w:r>
      <w:r w:rsidR="00341ED3">
        <w:rPr>
          <w:rFonts w:ascii="Arial" w:hAnsi="Arial" w:cs="Arial"/>
          <w:sz w:val="22"/>
          <w:szCs w:val="22"/>
        </w:rPr>
        <w:t>;</w:t>
      </w:r>
      <w:r w:rsidR="00AC0EA3" w:rsidRPr="005F0626">
        <w:rPr>
          <w:rFonts w:ascii="Arial" w:hAnsi="Arial" w:cs="Arial"/>
          <w:sz w:val="22"/>
          <w:szCs w:val="22"/>
        </w:rPr>
        <w:t xml:space="preserve"> </w:t>
      </w:r>
      <w:r w:rsidR="00D70783" w:rsidRPr="00AC0EA3">
        <w:rPr>
          <w:rFonts w:ascii="Arial" w:hAnsi="Arial" w:cs="Arial"/>
          <w:sz w:val="22"/>
          <w:szCs w:val="22"/>
        </w:rPr>
        <w:t xml:space="preserve"> </w:t>
      </w:r>
    </w:p>
    <w:p w14:paraId="394E0F6A" w14:textId="0B884A98" w:rsidR="00D70783" w:rsidRDefault="0095255B" w:rsidP="00AC0EA3">
      <w:pPr>
        <w:pStyle w:val="Odstavekseznama"/>
        <w:numPr>
          <w:ilvl w:val="0"/>
          <w:numId w:val="16"/>
        </w:numPr>
        <w:spacing w:line="276" w:lineRule="auto"/>
        <w:jc w:val="both"/>
        <w:rPr>
          <w:rFonts w:ascii="Arial" w:hAnsi="Arial" w:cs="Arial"/>
          <w:sz w:val="22"/>
          <w:szCs w:val="22"/>
        </w:rPr>
      </w:pPr>
      <w:r>
        <w:rPr>
          <w:rFonts w:ascii="Arial" w:hAnsi="Arial" w:cs="Arial"/>
          <w:sz w:val="22"/>
          <w:szCs w:val="22"/>
        </w:rPr>
        <w:t xml:space="preserve">najmanj </w:t>
      </w:r>
      <w:r w:rsidR="003B6967">
        <w:rPr>
          <w:rFonts w:ascii="Arial" w:hAnsi="Arial" w:cs="Arial"/>
          <w:sz w:val="22"/>
          <w:szCs w:val="22"/>
        </w:rPr>
        <w:t>6</w:t>
      </w:r>
      <w:r w:rsidR="006A5636" w:rsidRPr="00AC0EA3">
        <w:rPr>
          <w:rFonts w:ascii="Arial" w:hAnsi="Arial" w:cs="Arial"/>
          <w:sz w:val="22"/>
          <w:szCs w:val="22"/>
        </w:rPr>
        <w:t xml:space="preserve"> </w:t>
      </w:r>
      <w:r w:rsidR="003F1A66" w:rsidRPr="00AC0EA3">
        <w:rPr>
          <w:rFonts w:ascii="Arial" w:hAnsi="Arial" w:cs="Arial"/>
          <w:sz w:val="22"/>
          <w:szCs w:val="22"/>
        </w:rPr>
        <w:t>let</w:t>
      </w:r>
      <w:r w:rsidR="00D70783" w:rsidRPr="00AC0EA3">
        <w:rPr>
          <w:rFonts w:ascii="Arial" w:hAnsi="Arial" w:cs="Arial"/>
          <w:sz w:val="22"/>
          <w:szCs w:val="22"/>
        </w:rPr>
        <w:t xml:space="preserve"> delovnih izkušenj;</w:t>
      </w:r>
    </w:p>
    <w:p w14:paraId="06A27174" w14:textId="66D05589" w:rsidR="00280176" w:rsidRDefault="00280176" w:rsidP="00AC0EA3">
      <w:pPr>
        <w:pStyle w:val="Odstavekseznama"/>
        <w:numPr>
          <w:ilvl w:val="0"/>
          <w:numId w:val="16"/>
        </w:numPr>
        <w:spacing w:line="276" w:lineRule="auto"/>
        <w:jc w:val="both"/>
        <w:rPr>
          <w:rFonts w:ascii="Arial" w:hAnsi="Arial" w:cs="Arial"/>
          <w:sz w:val="22"/>
          <w:szCs w:val="22"/>
        </w:rPr>
      </w:pPr>
      <w:r>
        <w:rPr>
          <w:rFonts w:ascii="Arial" w:hAnsi="Arial" w:cs="Arial"/>
          <w:sz w:val="22"/>
          <w:szCs w:val="22"/>
        </w:rPr>
        <w:t>smer strokovne izobrazbe: arhitektura, urbanizem, gradbeništvo</w:t>
      </w:r>
    </w:p>
    <w:p w14:paraId="78548643" w14:textId="215EC416" w:rsidR="000558B6" w:rsidRDefault="000558B6" w:rsidP="00AC0EA3">
      <w:pPr>
        <w:pStyle w:val="Odstavekseznama"/>
        <w:numPr>
          <w:ilvl w:val="0"/>
          <w:numId w:val="16"/>
        </w:numPr>
        <w:spacing w:line="276" w:lineRule="auto"/>
        <w:jc w:val="both"/>
        <w:rPr>
          <w:rFonts w:ascii="Arial" w:hAnsi="Arial" w:cs="Arial"/>
          <w:sz w:val="22"/>
          <w:szCs w:val="22"/>
        </w:rPr>
      </w:pPr>
      <w:r>
        <w:rPr>
          <w:rFonts w:ascii="Arial" w:hAnsi="Arial" w:cs="Arial"/>
          <w:sz w:val="22"/>
          <w:szCs w:val="22"/>
        </w:rPr>
        <w:t>strokovni izpit iz upravnega postopka;</w:t>
      </w:r>
    </w:p>
    <w:p w14:paraId="02B229CE" w14:textId="77777777" w:rsidR="00543FEA" w:rsidRPr="005F0626" w:rsidRDefault="00543FEA" w:rsidP="00543FEA">
      <w:pPr>
        <w:pStyle w:val="Odstavekseznama"/>
        <w:numPr>
          <w:ilvl w:val="0"/>
          <w:numId w:val="16"/>
        </w:numPr>
        <w:spacing w:line="276" w:lineRule="auto"/>
        <w:jc w:val="both"/>
        <w:rPr>
          <w:rFonts w:ascii="Arial" w:hAnsi="Arial" w:cs="Arial"/>
          <w:bCs/>
          <w:sz w:val="22"/>
          <w:szCs w:val="22"/>
        </w:rPr>
      </w:pPr>
      <w:r>
        <w:rPr>
          <w:rFonts w:ascii="Arial" w:hAnsi="Arial" w:cs="Arial"/>
          <w:sz w:val="22"/>
          <w:szCs w:val="22"/>
        </w:rPr>
        <w:t>opravljeno usposabljanje za imenovanje v naziv;</w:t>
      </w:r>
    </w:p>
    <w:p w14:paraId="07FA8494" w14:textId="4B954440" w:rsidR="005F0626" w:rsidRDefault="005F0626" w:rsidP="005F0626">
      <w:pPr>
        <w:pStyle w:val="Odstavekseznama"/>
        <w:numPr>
          <w:ilvl w:val="0"/>
          <w:numId w:val="3"/>
        </w:numPr>
        <w:spacing w:line="276" w:lineRule="auto"/>
        <w:jc w:val="both"/>
        <w:rPr>
          <w:rFonts w:ascii="Arial" w:hAnsi="Arial" w:cs="Arial"/>
          <w:sz w:val="22"/>
          <w:szCs w:val="22"/>
        </w:rPr>
      </w:pPr>
      <w:r w:rsidRPr="005F0626">
        <w:rPr>
          <w:rFonts w:ascii="Arial" w:hAnsi="Arial" w:cs="Arial"/>
          <w:sz w:val="22"/>
          <w:szCs w:val="22"/>
        </w:rPr>
        <w:t>poznavanje dela z računalnikom in računalniškimi programi;</w:t>
      </w:r>
    </w:p>
    <w:p w14:paraId="30BCD2D9" w14:textId="77777777" w:rsidR="00D4400D" w:rsidRDefault="00D4400D" w:rsidP="00D4400D">
      <w:pPr>
        <w:numPr>
          <w:ilvl w:val="0"/>
          <w:numId w:val="3"/>
        </w:numPr>
        <w:jc w:val="both"/>
        <w:rPr>
          <w:rFonts w:ascii="Arial" w:hAnsi="Arial" w:cs="Arial"/>
          <w:sz w:val="22"/>
          <w:szCs w:val="22"/>
        </w:rPr>
      </w:pPr>
      <w:r w:rsidRPr="007770C3">
        <w:rPr>
          <w:rFonts w:ascii="Arial" w:hAnsi="Arial" w:cs="Arial"/>
          <w:sz w:val="22"/>
          <w:szCs w:val="22"/>
        </w:rPr>
        <w:t>znanje uradnega jezika;</w:t>
      </w:r>
    </w:p>
    <w:p w14:paraId="56F19854" w14:textId="77777777" w:rsidR="00D70783" w:rsidRDefault="00D70783" w:rsidP="00D4400D">
      <w:pPr>
        <w:numPr>
          <w:ilvl w:val="0"/>
          <w:numId w:val="3"/>
        </w:numPr>
        <w:jc w:val="both"/>
        <w:rPr>
          <w:rFonts w:ascii="Arial" w:hAnsi="Arial" w:cs="Arial"/>
          <w:sz w:val="22"/>
          <w:szCs w:val="22"/>
        </w:rPr>
      </w:pPr>
      <w:r>
        <w:rPr>
          <w:rFonts w:ascii="Arial" w:hAnsi="Arial" w:cs="Arial"/>
          <w:sz w:val="22"/>
          <w:szCs w:val="22"/>
        </w:rPr>
        <w:t>državljanstvo Republike Slovenije;</w:t>
      </w:r>
    </w:p>
    <w:p w14:paraId="0D6DA061" w14:textId="77777777" w:rsidR="00D70783" w:rsidRDefault="00D70783" w:rsidP="00D4400D">
      <w:pPr>
        <w:numPr>
          <w:ilvl w:val="0"/>
          <w:numId w:val="3"/>
        </w:numPr>
        <w:jc w:val="both"/>
        <w:rPr>
          <w:rFonts w:ascii="Arial" w:hAnsi="Arial" w:cs="Arial"/>
          <w:sz w:val="22"/>
          <w:szCs w:val="22"/>
        </w:rPr>
      </w:pPr>
      <w:r>
        <w:rPr>
          <w:rFonts w:ascii="Arial" w:hAnsi="Arial" w:cs="Arial"/>
          <w:sz w:val="22"/>
          <w:szCs w:val="22"/>
        </w:rPr>
        <w:t xml:space="preserve">da </w:t>
      </w:r>
      <w:r w:rsidR="009577CF">
        <w:rPr>
          <w:rFonts w:ascii="Arial" w:hAnsi="Arial" w:cs="Arial"/>
          <w:sz w:val="22"/>
          <w:szCs w:val="22"/>
        </w:rPr>
        <w:t xml:space="preserve">kandidat </w:t>
      </w:r>
      <w:r>
        <w:rPr>
          <w:rFonts w:ascii="Arial" w:hAnsi="Arial" w:cs="Arial"/>
          <w:sz w:val="22"/>
          <w:szCs w:val="22"/>
        </w:rPr>
        <w:t>ni bil pravnomočno obsojen</w:t>
      </w:r>
      <w:r w:rsidRPr="00D70783">
        <w:rPr>
          <w:color w:val="484848"/>
        </w:rPr>
        <w:t xml:space="preserve"> </w:t>
      </w:r>
      <w:r w:rsidRPr="00D70783">
        <w:rPr>
          <w:rFonts w:ascii="Arial" w:hAnsi="Arial" w:cs="Arial"/>
          <w:sz w:val="22"/>
          <w:szCs w:val="22"/>
        </w:rPr>
        <w:t>zaradi naklepnega kaznivega dejanja, ki se preganja po uradni dolžnosti in da ni bil obsojen na nepogojno kazen zapora v trajanju več kot šest mesecev;</w:t>
      </w:r>
    </w:p>
    <w:p w14:paraId="41AE5A8B" w14:textId="77777777" w:rsidR="00D70783" w:rsidRPr="00D70783" w:rsidRDefault="00D70783" w:rsidP="00D4400D">
      <w:pPr>
        <w:numPr>
          <w:ilvl w:val="0"/>
          <w:numId w:val="3"/>
        </w:numPr>
        <w:jc w:val="both"/>
        <w:rPr>
          <w:rFonts w:ascii="Arial" w:hAnsi="Arial" w:cs="Arial"/>
          <w:sz w:val="22"/>
          <w:szCs w:val="22"/>
        </w:rPr>
      </w:pPr>
      <w:r w:rsidRPr="00D70783">
        <w:rPr>
          <w:rFonts w:ascii="Arial" w:hAnsi="Arial" w:cs="Arial"/>
          <w:sz w:val="22"/>
          <w:szCs w:val="22"/>
        </w:rPr>
        <w:t>da zoper</w:t>
      </w:r>
      <w:r w:rsidR="009577CF">
        <w:rPr>
          <w:rFonts w:ascii="Arial" w:hAnsi="Arial" w:cs="Arial"/>
          <w:sz w:val="22"/>
          <w:szCs w:val="22"/>
        </w:rPr>
        <w:t xml:space="preserve"> kandidata </w:t>
      </w:r>
      <w:r w:rsidRPr="00D70783">
        <w:rPr>
          <w:rFonts w:ascii="Arial" w:hAnsi="Arial" w:cs="Arial"/>
          <w:sz w:val="22"/>
          <w:szCs w:val="22"/>
        </w:rPr>
        <w:t>ni vložena pravnomočna obtožnica zaradi naklepnega kaznivega dejanja, ki se preganja po uradni dolžnosti</w:t>
      </w:r>
      <w:r>
        <w:rPr>
          <w:rFonts w:ascii="Arial" w:hAnsi="Arial" w:cs="Arial"/>
          <w:sz w:val="22"/>
          <w:szCs w:val="22"/>
        </w:rPr>
        <w:t>.</w:t>
      </w:r>
    </w:p>
    <w:p w14:paraId="58D44DE7" w14:textId="77777777" w:rsidR="00D4400D" w:rsidRPr="004644CB" w:rsidRDefault="00D4400D" w:rsidP="00D4400D">
      <w:pPr>
        <w:jc w:val="both"/>
        <w:rPr>
          <w:rFonts w:ascii="Arial" w:hAnsi="Arial" w:cs="Arial"/>
          <w:sz w:val="22"/>
          <w:szCs w:val="22"/>
        </w:rPr>
      </w:pPr>
    </w:p>
    <w:p w14:paraId="7633ED4B" w14:textId="60CD3FDD" w:rsidR="00543FEA" w:rsidRDefault="00D4400D" w:rsidP="00DE6BCA">
      <w:pPr>
        <w:jc w:val="both"/>
        <w:rPr>
          <w:rFonts w:ascii="Arial" w:hAnsi="Arial" w:cs="Arial"/>
          <w:sz w:val="22"/>
          <w:szCs w:val="22"/>
        </w:rPr>
      </w:pPr>
      <w:r w:rsidRPr="00125278">
        <w:rPr>
          <w:rFonts w:ascii="Arial" w:hAnsi="Arial" w:cs="Arial"/>
          <w:sz w:val="22"/>
          <w:szCs w:val="22"/>
        </w:rPr>
        <w:t xml:space="preserve">Če </w:t>
      </w:r>
      <w:r w:rsidR="00DE6BCA" w:rsidRPr="00125278">
        <w:rPr>
          <w:rFonts w:ascii="Arial" w:hAnsi="Arial" w:cs="Arial"/>
          <w:sz w:val="22"/>
          <w:szCs w:val="22"/>
        </w:rPr>
        <w:t>kandidat n</w:t>
      </w:r>
      <w:r w:rsidR="00DA0D4A" w:rsidRPr="00125278">
        <w:rPr>
          <w:rFonts w:ascii="Arial" w:hAnsi="Arial" w:cs="Arial"/>
          <w:sz w:val="22"/>
          <w:szCs w:val="22"/>
        </w:rPr>
        <w:t>ima opravljen</w:t>
      </w:r>
      <w:r w:rsidR="00F62536">
        <w:rPr>
          <w:rFonts w:ascii="Arial" w:hAnsi="Arial" w:cs="Arial"/>
          <w:sz w:val="22"/>
          <w:szCs w:val="22"/>
        </w:rPr>
        <w:t>ega</w:t>
      </w:r>
      <w:r w:rsidR="00DA0D4A" w:rsidRPr="00125278">
        <w:rPr>
          <w:rFonts w:ascii="Arial" w:hAnsi="Arial" w:cs="Arial"/>
          <w:sz w:val="22"/>
          <w:szCs w:val="22"/>
        </w:rPr>
        <w:t xml:space="preserve"> </w:t>
      </w:r>
      <w:r w:rsidR="00671980">
        <w:rPr>
          <w:rFonts w:ascii="Arial" w:hAnsi="Arial" w:cs="Arial"/>
          <w:sz w:val="22"/>
          <w:szCs w:val="22"/>
        </w:rPr>
        <w:t xml:space="preserve">strokovnega izpita iz upravnega postopka ali </w:t>
      </w:r>
      <w:r w:rsidR="00DA0D4A" w:rsidRPr="00125278">
        <w:rPr>
          <w:rFonts w:ascii="Arial" w:hAnsi="Arial" w:cs="Arial"/>
          <w:sz w:val="22"/>
          <w:szCs w:val="22"/>
        </w:rPr>
        <w:t>usposabljanja za imenovanje v naziv</w:t>
      </w:r>
      <w:r w:rsidR="00DE6BCA" w:rsidRPr="00125278">
        <w:rPr>
          <w:rFonts w:ascii="Arial" w:hAnsi="Arial" w:cs="Arial"/>
          <w:sz w:val="22"/>
          <w:szCs w:val="22"/>
        </w:rPr>
        <w:t xml:space="preserve">, </w:t>
      </w:r>
      <w:r w:rsidR="00671980">
        <w:rPr>
          <w:rFonts w:ascii="Arial" w:hAnsi="Arial" w:cs="Arial"/>
          <w:sz w:val="22"/>
          <w:szCs w:val="22"/>
        </w:rPr>
        <w:t>ju</w:t>
      </w:r>
      <w:r w:rsidR="00DE6BCA" w:rsidRPr="00125278">
        <w:rPr>
          <w:rFonts w:ascii="Arial" w:hAnsi="Arial" w:cs="Arial"/>
          <w:sz w:val="22"/>
          <w:szCs w:val="22"/>
        </w:rPr>
        <w:t xml:space="preserve"> mora opraviti v </w:t>
      </w:r>
      <w:r w:rsidR="00671980">
        <w:rPr>
          <w:rFonts w:ascii="Arial" w:hAnsi="Arial" w:cs="Arial"/>
          <w:sz w:val="22"/>
          <w:szCs w:val="22"/>
        </w:rPr>
        <w:t>zakonsko določenem roku.</w:t>
      </w:r>
    </w:p>
    <w:p w14:paraId="67BC9FDC" w14:textId="77777777" w:rsidR="00671980" w:rsidRDefault="00671980" w:rsidP="00DE6BCA">
      <w:pPr>
        <w:jc w:val="both"/>
        <w:rPr>
          <w:rFonts w:ascii="Arial" w:hAnsi="Arial" w:cs="Arial"/>
          <w:sz w:val="22"/>
          <w:szCs w:val="22"/>
        </w:rPr>
      </w:pPr>
    </w:p>
    <w:p w14:paraId="41233B66" w14:textId="22E025C1" w:rsidR="00543FEA" w:rsidRDefault="00543FEA" w:rsidP="00543FEA">
      <w:pPr>
        <w:jc w:val="both"/>
        <w:rPr>
          <w:rFonts w:ascii="Arial" w:hAnsi="Arial" w:cs="Arial"/>
          <w:sz w:val="22"/>
          <w:szCs w:val="22"/>
        </w:rPr>
      </w:pPr>
      <w:r w:rsidRPr="00125278">
        <w:rPr>
          <w:rFonts w:ascii="Arial" w:hAnsi="Arial" w:cs="Arial"/>
          <w:sz w:val="22"/>
          <w:szCs w:val="22"/>
        </w:rPr>
        <w:t>Od kandidatov se pričakuje, da pozn</w:t>
      </w:r>
      <w:r w:rsidR="004D10D9">
        <w:rPr>
          <w:rFonts w:ascii="Arial" w:hAnsi="Arial" w:cs="Arial"/>
          <w:sz w:val="22"/>
          <w:szCs w:val="22"/>
        </w:rPr>
        <w:t>ajo ureditev lokalne samouprave</w:t>
      </w:r>
      <w:r w:rsidRPr="00125278">
        <w:rPr>
          <w:rFonts w:ascii="Arial" w:hAnsi="Arial" w:cs="Arial"/>
          <w:sz w:val="22"/>
          <w:szCs w:val="22"/>
        </w:rPr>
        <w:t xml:space="preserve"> ter pristojnosti občin</w:t>
      </w:r>
      <w:r w:rsidR="00EE49CB">
        <w:rPr>
          <w:rFonts w:ascii="Arial" w:hAnsi="Arial" w:cs="Arial"/>
          <w:sz w:val="22"/>
          <w:szCs w:val="22"/>
        </w:rPr>
        <w:t>e</w:t>
      </w:r>
      <w:r w:rsidRPr="00125278">
        <w:rPr>
          <w:rFonts w:ascii="Arial" w:hAnsi="Arial" w:cs="Arial"/>
          <w:sz w:val="22"/>
          <w:szCs w:val="22"/>
        </w:rPr>
        <w:t xml:space="preserve">, poznavanje </w:t>
      </w:r>
      <w:r w:rsidR="00FA1494">
        <w:rPr>
          <w:rFonts w:ascii="Arial" w:hAnsi="Arial" w:cs="Arial"/>
          <w:sz w:val="22"/>
          <w:szCs w:val="22"/>
        </w:rPr>
        <w:t>področja urejanja prostora, prostorskih aktov in prostorskih izvedbenih aktov.</w:t>
      </w:r>
    </w:p>
    <w:p w14:paraId="57EDD541" w14:textId="77777777" w:rsidR="00FA1494" w:rsidRPr="00125278" w:rsidRDefault="00FA1494" w:rsidP="00543FEA">
      <w:pPr>
        <w:jc w:val="both"/>
        <w:rPr>
          <w:rFonts w:ascii="Arial" w:hAnsi="Arial" w:cs="Arial"/>
          <w:sz w:val="22"/>
          <w:szCs w:val="22"/>
        </w:rPr>
      </w:pPr>
    </w:p>
    <w:p w14:paraId="7FAA9A48" w14:textId="02B92EC8" w:rsidR="00543FEA" w:rsidRDefault="00543FEA" w:rsidP="00543FEA">
      <w:pPr>
        <w:jc w:val="both"/>
        <w:rPr>
          <w:rFonts w:ascii="Arial" w:hAnsi="Arial" w:cs="Arial"/>
          <w:sz w:val="22"/>
          <w:szCs w:val="22"/>
        </w:rPr>
      </w:pPr>
      <w:r w:rsidRPr="00125278">
        <w:rPr>
          <w:rFonts w:ascii="Arial" w:hAnsi="Arial" w:cs="Arial"/>
          <w:sz w:val="22"/>
          <w:szCs w:val="22"/>
        </w:rPr>
        <w:t xml:space="preserve">Poznavanje področij se bo preverjalo v izbirnem postopku.  </w:t>
      </w:r>
    </w:p>
    <w:p w14:paraId="15445998" w14:textId="7A2DD2C4" w:rsidR="00B8445E" w:rsidRDefault="00B8445E" w:rsidP="00543FEA">
      <w:pPr>
        <w:jc w:val="both"/>
        <w:rPr>
          <w:rFonts w:ascii="Arial" w:hAnsi="Arial" w:cs="Arial"/>
          <w:sz w:val="22"/>
          <w:szCs w:val="22"/>
        </w:rPr>
      </w:pPr>
    </w:p>
    <w:p w14:paraId="4AFBA309" w14:textId="32AA7799" w:rsidR="00B8445E" w:rsidRDefault="00B8445E" w:rsidP="00543FEA">
      <w:pPr>
        <w:jc w:val="both"/>
        <w:rPr>
          <w:rFonts w:ascii="Arial" w:hAnsi="Arial" w:cs="Arial"/>
          <w:sz w:val="22"/>
          <w:szCs w:val="22"/>
        </w:rPr>
      </w:pPr>
    </w:p>
    <w:p w14:paraId="50BAEE90" w14:textId="77777777" w:rsidR="00B8445E" w:rsidRPr="00125278" w:rsidRDefault="00B8445E" w:rsidP="00543FEA">
      <w:pPr>
        <w:jc w:val="both"/>
        <w:rPr>
          <w:rFonts w:ascii="Arial" w:hAnsi="Arial" w:cs="Arial"/>
          <w:sz w:val="22"/>
          <w:szCs w:val="22"/>
        </w:rPr>
      </w:pPr>
    </w:p>
    <w:p w14:paraId="4EEDC161" w14:textId="77777777" w:rsidR="00D4400D" w:rsidRPr="00125278" w:rsidRDefault="00D4400D" w:rsidP="00F806F9">
      <w:pPr>
        <w:jc w:val="both"/>
        <w:rPr>
          <w:rFonts w:ascii="Arial" w:hAnsi="Arial" w:cs="Arial"/>
          <w:sz w:val="22"/>
          <w:szCs w:val="22"/>
        </w:rPr>
      </w:pPr>
    </w:p>
    <w:p w14:paraId="12207E95" w14:textId="24CDA0FC" w:rsidR="00D4400D" w:rsidRDefault="00D4400D" w:rsidP="00E57474">
      <w:pPr>
        <w:jc w:val="both"/>
        <w:rPr>
          <w:rFonts w:ascii="Arial" w:hAnsi="Arial" w:cs="Arial"/>
          <w:sz w:val="22"/>
          <w:szCs w:val="22"/>
        </w:rPr>
      </w:pPr>
      <w:r w:rsidRPr="005F0626">
        <w:rPr>
          <w:rFonts w:ascii="Arial" w:hAnsi="Arial" w:cs="Arial"/>
          <w:sz w:val="22"/>
          <w:szCs w:val="22"/>
        </w:rPr>
        <w:lastRenderedPageBreak/>
        <w:t>Delovno področje in vsebina dela:</w:t>
      </w:r>
    </w:p>
    <w:p w14:paraId="0F3ACBDF" w14:textId="77777777" w:rsidR="00876516" w:rsidRPr="00876516" w:rsidRDefault="00876516" w:rsidP="00876516">
      <w:pPr>
        <w:numPr>
          <w:ilvl w:val="0"/>
          <w:numId w:val="1"/>
        </w:numPr>
        <w:jc w:val="both"/>
        <w:rPr>
          <w:rFonts w:ascii="Arial" w:hAnsi="Arial" w:cs="Arial"/>
          <w:sz w:val="22"/>
          <w:szCs w:val="22"/>
        </w:rPr>
      </w:pPr>
      <w:r w:rsidRPr="00876516">
        <w:rPr>
          <w:rFonts w:ascii="Arial" w:hAnsi="Arial" w:cs="Arial"/>
          <w:sz w:val="22"/>
          <w:szCs w:val="22"/>
        </w:rPr>
        <w:t>priprava programskih izhodišč za sprejemanje prostorskih aktov in smernic za izdelavo prostorskih izvedbenih aktov</w:t>
      </w:r>
    </w:p>
    <w:p w14:paraId="5DABE4AE" w14:textId="77777777" w:rsidR="00876516" w:rsidRPr="00876516" w:rsidRDefault="00876516" w:rsidP="00876516">
      <w:pPr>
        <w:numPr>
          <w:ilvl w:val="0"/>
          <w:numId w:val="1"/>
        </w:numPr>
        <w:jc w:val="both"/>
        <w:rPr>
          <w:rFonts w:ascii="Arial" w:hAnsi="Arial" w:cs="Arial"/>
          <w:sz w:val="22"/>
          <w:szCs w:val="22"/>
        </w:rPr>
      </w:pPr>
      <w:r w:rsidRPr="00876516">
        <w:rPr>
          <w:rFonts w:ascii="Arial" w:hAnsi="Arial" w:cs="Arial"/>
          <w:sz w:val="22"/>
          <w:szCs w:val="22"/>
        </w:rPr>
        <w:t>skrb za koordinacijo priprave prostorskih aktov med občino in izdelovalcem prostorskega akta</w:t>
      </w:r>
    </w:p>
    <w:p w14:paraId="2670C9AB" w14:textId="77777777" w:rsidR="00876516" w:rsidRPr="00876516" w:rsidRDefault="00876516" w:rsidP="00876516">
      <w:pPr>
        <w:numPr>
          <w:ilvl w:val="0"/>
          <w:numId w:val="1"/>
        </w:numPr>
        <w:jc w:val="both"/>
        <w:rPr>
          <w:rFonts w:ascii="Arial" w:hAnsi="Arial" w:cs="Arial"/>
          <w:sz w:val="22"/>
          <w:szCs w:val="22"/>
        </w:rPr>
      </w:pPr>
      <w:r w:rsidRPr="00876516">
        <w:rPr>
          <w:rFonts w:ascii="Arial" w:hAnsi="Arial" w:cs="Arial"/>
          <w:sz w:val="22"/>
          <w:szCs w:val="22"/>
        </w:rPr>
        <w:t>vodenje in sodelovanje v najzahtevnejših projektnih skupinah</w:t>
      </w:r>
    </w:p>
    <w:p w14:paraId="4FF57285" w14:textId="77777777" w:rsidR="00876516" w:rsidRPr="00876516" w:rsidRDefault="00876516" w:rsidP="00876516">
      <w:pPr>
        <w:numPr>
          <w:ilvl w:val="0"/>
          <w:numId w:val="1"/>
        </w:numPr>
        <w:jc w:val="both"/>
        <w:rPr>
          <w:rFonts w:ascii="Arial" w:eastAsia="Calibri" w:hAnsi="Arial" w:cs="Arial"/>
          <w:sz w:val="22"/>
          <w:szCs w:val="22"/>
        </w:rPr>
      </w:pPr>
      <w:r w:rsidRPr="00876516">
        <w:rPr>
          <w:rFonts w:ascii="Arial" w:eastAsia="Calibri" w:hAnsi="Arial" w:cs="Arial"/>
          <w:sz w:val="22"/>
          <w:szCs w:val="22"/>
          <w:lang w:eastAsia="en-US"/>
        </w:rPr>
        <w:t>vodenje prostorsko informacijskega sistema občine in prikaza stanja prostora</w:t>
      </w:r>
    </w:p>
    <w:p w14:paraId="16374A83" w14:textId="77777777" w:rsidR="00876516" w:rsidRPr="00876516" w:rsidRDefault="00876516" w:rsidP="00876516">
      <w:pPr>
        <w:numPr>
          <w:ilvl w:val="0"/>
          <w:numId w:val="1"/>
        </w:numPr>
        <w:jc w:val="both"/>
        <w:rPr>
          <w:rFonts w:ascii="Arial" w:hAnsi="Arial" w:cs="Arial"/>
          <w:sz w:val="22"/>
          <w:szCs w:val="22"/>
        </w:rPr>
      </w:pPr>
      <w:r w:rsidRPr="00876516">
        <w:rPr>
          <w:rFonts w:ascii="Arial" w:hAnsi="Arial" w:cs="Arial"/>
          <w:sz w:val="22"/>
          <w:szCs w:val="22"/>
        </w:rPr>
        <w:t>priprava in koordinacija postopkov prostorskih aktov občine</w:t>
      </w:r>
    </w:p>
    <w:p w14:paraId="6232302C" w14:textId="77777777" w:rsidR="00876516" w:rsidRPr="00876516" w:rsidRDefault="00876516" w:rsidP="00876516">
      <w:pPr>
        <w:numPr>
          <w:ilvl w:val="0"/>
          <w:numId w:val="1"/>
        </w:numPr>
        <w:jc w:val="both"/>
        <w:rPr>
          <w:rFonts w:ascii="Arial" w:hAnsi="Arial" w:cs="Arial"/>
          <w:sz w:val="22"/>
          <w:szCs w:val="22"/>
        </w:rPr>
      </w:pPr>
      <w:r w:rsidRPr="00876516">
        <w:rPr>
          <w:rFonts w:ascii="Arial" w:hAnsi="Arial" w:cs="Arial"/>
          <w:sz w:val="22"/>
          <w:szCs w:val="22"/>
        </w:rPr>
        <w:t>analiziranje stanja posegov v prostor</w:t>
      </w:r>
    </w:p>
    <w:p w14:paraId="3A6EE4BF" w14:textId="77777777" w:rsidR="00876516" w:rsidRPr="00876516" w:rsidRDefault="00876516" w:rsidP="00876516">
      <w:pPr>
        <w:numPr>
          <w:ilvl w:val="0"/>
          <w:numId w:val="1"/>
        </w:numPr>
        <w:jc w:val="both"/>
        <w:rPr>
          <w:rFonts w:ascii="Arial" w:hAnsi="Arial" w:cs="Arial"/>
          <w:sz w:val="22"/>
          <w:szCs w:val="22"/>
        </w:rPr>
      </w:pPr>
      <w:r w:rsidRPr="00876516">
        <w:rPr>
          <w:rFonts w:ascii="Arial" w:hAnsi="Arial" w:cs="Arial"/>
          <w:sz w:val="22"/>
          <w:szCs w:val="22"/>
        </w:rPr>
        <w:t>nudenje strokovne pomoči pravnim in fizičnim osebam pri urejanju prostora</w:t>
      </w:r>
    </w:p>
    <w:p w14:paraId="4B4A4848" w14:textId="77777777" w:rsidR="00876516" w:rsidRPr="00876516" w:rsidRDefault="00876516" w:rsidP="00876516">
      <w:pPr>
        <w:numPr>
          <w:ilvl w:val="0"/>
          <w:numId w:val="1"/>
        </w:numPr>
        <w:jc w:val="both"/>
        <w:rPr>
          <w:sz w:val="22"/>
          <w:szCs w:val="22"/>
        </w:rPr>
      </w:pPr>
      <w:r w:rsidRPr="00876516">
        <w:rPr>
          <w:rFonts w:ascii="Arial" w:hAnsi="Arial" w:cs="Arial"/>
          <w:sz w:val="22"/>
          <w:szCs w:val="22"/>
        </w:rPr>
        <w:t>skrb za ohranjanje naravnih vrednot lokalnega pomena</w:t>
      </w:r>
    </w:p>
    <w:p w14:paraId="7BC3C446" w14:textId="77777777" w:rsidR="00876516" w:rsidRPr="00876516" w:rsidRDefault="00876516" w:rsidP="00876516">
      <w:pPr>
        <w:numPr>
          <w:ilvl w:val="0"/>
          <w:numId w:val="20"/>
        </w:numPr>
        <w:jc w:val="both"/>
        <w:rPr>
          <w:rFonts w:ascii="Arial" w:hAnsi="Arial" w:cs="Arial"/>
          <w:sz w:val="22"/>
          <w:szCs w:val="22"/>
        </w:rPr>
      </w:pPr>
      <w:r w:rsidRPr="00876516">
        <w:rPr>
          <w:rFonts w:ascii="Arial" w:hAnsi="Arial" w:cs="Arial"/>
          <w:sz w:val="22"/>
          <w:szCs w:val="22"/>
        </w:rPr>
        <w:t>sodelovanje pri pripravi medobčinskih, regionalnih in državnih prostorskih aktov</w:t>
      </w:r>
    </w:p>
    <w:p w14:paraId="204DB4A2" w14:textId="77777777" w:rsidR="00876516" w:rsidRPr="00876516" w:rsidRDefault="00876516" w:rsidP="00876516">
      <w:pPr>
        <w:numPr>
          <w:ilvl w:val="0"/>
          <w:numId w:val="20"/>
        </w:numPr>
        <w:jc w:val="both"/>
        <w:rPr>
          <w:rFonts w:ascii="Arial" w:hAnsi="Arial" w:cs="Arial"/>
          <w:sz w:val="22"/>
          <w:szCs w:val="22"/>
        </w:rPr>
      </w:pPr>
      <w:r w:rsidRPr="00876516">
        <w:rPr>
          <w:rFonts w:ascii="Arial" w:hAnsi="Arial" w:cs="Arial"/>
          <w:sz w:val="22"/>
          <w:szCs w:val="22"/>
        </w:rPr>
        <w:t>spremljanje stanja in pripravljanje poročil na področju urejanja prostora</w:t>
      </w:r>
    </w:p>
    <w:p w14:paraId="6017606C" w14:textId="77777777" w:rsidR="00876516" w:rsidRPr="00876516" w:rsidRDefault="00876516" w:rsidP="00876516">
      <w:pPr>
        <w:numPr>
          <w:ilvl w:val="0"/>
          <w:numId w:val="20"/>
        </w:numPr>
        <w:jc w:val="both"/>
        <w:rPr>
          <w:rFonts w:ascii="Arial" w:hAnsi="Arial" w:cs="Arial"/>
          <w:sz w:val="22"/>
          <w:szCs w:val="22"/>
        </w:rPr>
      </w:pPr>
      <w:r w:rsidRPr="00876516">
        <w:rPr>
          <w:rFonts w:ascii="Arial" w:hAnsi="Arial" w:cs="Arial"/>
          <w:sz w:val="22"/>
          <w:szCs w:val="22"/>
        </w:rPr>
        <w:t>skrb za vključevanje vidikov varstva okolja v načrtovanje in urejanje prostora</w:t>
      </w:r>
    </w:p>
    <w:p w14:paraId="7BDB0A90" w14:textId="77777777" w:rsidR="00876516" w:rsidRPr="00876516" w:rsidRDefault="00876516" w:rsidP="00876516">
      <w:pPr>
        <w:numPr>
          <w:ilvl w:val="0"/>
          <w:numId w:val="20"/>
        </w:numPr>
        <w:jc w:val="both"/>
        <w:rPr>
          <w:rFonts w:ascii="Arial" w:hAnsi="Arial" w:cs="Arial"/>
          <w:sz w:val="22"/>
          <w:szCs w:val="22"/>
        </w:rPr>
      </w:pPr>
      <w:r w:rsidRPr="00876516">
        <w:rPr>
          <w:rFonts w:ascii="Arial" w:hAnsi="Arial" w:cs="Arial"/>
          <w:sz w:val="22"/>
          <w:szCs w:val="22"/>
        </w:rPr>
        <w:t>pripravljanje osnov in podlag za pripravo in izvajanje strategije razvoja občine ter programskih usmeritev razvoja posameznih dejavnosti</w:t>
      </w:r>
    </w:p>
    <w:p w14:paraId="1D3135C5" w14:textId="77777777" w:rsidR="00876516" w:rsidRPr="00876516" w:rsidRDefault="00876516" w:rsidP="00876516">
      <w:pPr>
        <w:numPr>
          <w:ilvl w:val="0"/>
          <w:numId w:val="20"/>
        </w:numPr>
        <w:jc w:val="both"/>
        <w:rPr>
          <w:rFonts w:ascii="Arial" w:hAnsi="Arial" w:cs="Arial"/>
          <w:sz w:val="22"/>
          <w:szCs w:val="22"/>
        </w:rPr>
      </w:pPr>
      <w:r w:rsidRPr="00876516">
        <w:rPr>
          <w:rFonts w:ascii="Arial" w:hAnsi="Arial" w:cs="Arial"/>
          <w:sz w:val="22"/>
          <w:szCs w:val="22"/>
        </w:rPr>
        <w:t>skrb za prostorsko, urbanistično in krajinsko načrtovanje</w:t>
      </w:r>
    </w:p>
    <w:p w14:paraId="03E878FF" w14:textId="77777777" w:rsidR="00876516" w:rsidRPr="00876516" w:rsidRDefault="00876516" w:rsidP="00876516">
      <w:pPr>
        <w:numPr>
          <w:ilvl w:val="0"/>
          <w:numId w:val="20"/>
        </w:numPr>
        <w:jc w:val="both"/>
        <w:rPr>
          <w:rFonts w:ascii="Arial" w:hAnsi="Arial" w:cs="Arial"/>
          <w:sz w:val="22"/>
          <w:szCs w:val="22"/>
        </w:rPr>
      </w:pPr>
      <w:r w:rsidRPr="00876516">
        <w:rPr>
          <w:rFonts w:ascii="Arial" w:hAnsi="Arial" w:cs="Arial"/>
          <w:sz w:val="22"/>
          <w:szCs w:val="22"/>
        </w:rPr>
        <w:t>izdajanje informacij o prostorskih izvedbenih pogojih, informacij iz prikaza stanja prostora ter drugih informacij ter potrdil s področja dela urada</w:t>
      </w:r>
    </w:p>
    <w:p w14:paraId="08768B7B" w14:textId="77777777" w:rsidR="00876516" w:rsidRPr="00876516" w:rsidRDefault="00876516" w:rsidP="00876516">
      <w:pPr>
        <w:numPr>
          <w:ilvl w:val="0"/>
          <w:numId w:val="1"/>
        </w:numPr>
        <w:jc w:val="both"/>
        <w:rPr>
          <w:rFonts w:ascii="Arial" w:hAnsi="Arial" w:cs="Arial"/>
          <w:sz w:val="22"/>
          <w:szCs w:val="22"/>
        </w:rPr>
      </w:pPr>
      <w:r w:rsidRPr="00876516">
        <w:rPr>
          <w:rFonts w:ascii="Arial" w:hAnsi="Arial" w:cs="Arial"/>
          <w:sz w:val="22"/>
          <w:szCs w:val="22"/>
        </w:rPr>
        <w:t>samostojno oblikovanje sistemskih rešitev in drugih najzahtevnejših gradiv</w:t>
      </w:r>
    </w:p>
    <w:p w14:paraId="46D1B40B" w14:textId="77777777" w:rsidR="00876516" w:rsidRPr="00876516" w:rsidRDefault="00876516" w:rsidP="00876516">
      <w:pPr>
        <w:numPr>
          <w:ilvl w:val="0"/>
          <w:numId w:val="1"/>
        </w:numPr>
        <w:jc w:val="both"/>
        <w:rPr>
          <w:rFonts w:ascii="Arial" w:hAnsi="Arial" w:cs="Arial"/>
          <w:sz w:val="22"/>
          <w:szCs w:val="22"/>
        </w:rPr>
      </w:pPr>
      <w:r w:rsidRPr="00876516">
        <w:rPr>
          <w:rFonts w:ascii="Arial" w:hAnsi="Arial" w:cs="Arial"/>
          <w:sz w:val="22"/>
          <w:szCs w:val="22"/>
        </w:rPr>
        <w:t>samostojna priprava zahtevnih analiz, razvojnih projektov, informacij, poročil in drugih zahtevnih gradiv</w:t>
      </w:r>
    </w:p>
    <w:p w14:paraId="75F4D2F9" w14:textId="77777777" w:rsidR="00876516" w:rsidRPr="00876516" w:rsidRDefault="00876516" w:rsidP="00876516">
      <w:pPr>
        <w:numPr>
          <w:ilvl w:val="0"/>
          <w:numId w:val="1"/>
        </w:numPr>
        <w:jc w:val="both"/>
        <w:rPr>
          <w:rFonts w:ascii="Arial" w:hAnsi="Arial" w:cs="Arial"/>
          <w:sz w:val="22"/>
          <w:szCs w:val="22"/>
        </w:rPr>
      </w:pPr>
      <w:r w:rsidRPr="00876516">
        <w:rPr>
          <w:rFonts w:ascii="Arial" w:hAnsi="Arial" w:cs="Arial"/>
          <w:sz w:val="22"/>
          <w:szCs w:val="22"/>
        </w:rPr>
        <w:t>vodenje in odločanje v najzahtevnejših   upravnih postopkih iz pristojnosti urada na I. stopnji</w:t>
      </w:r>
    </w:p>
    <w:p w14:paraId="4C4E9783" w14:textId="77777777" w:rsidR="00876516" w:rsidRPr="00876516" w:rsidRDefault="00876516" w:rsidP="00876516">
      <w:pPr>
        <w:numPr>
          <w:ilvl w:val="0"/>
          <w:numId w:val="1"/>
        </w:numPr>
        <w:jc w:val="both"/>
        <w:rPr>
          <w:rFonts w:ascii="Arial" w:hAnsi="Arial" w:cs="Arial"/>
          <w:sz w:val="22"/>
          <w:szCs w:val="22"/>
        </w:rPr>
      </w:pPr>
      <w:r w:rsidRPr="00876516">
        <w:rPr>
          <w:rFonts w:ascii="Arial" w:hAnsi="Arial" w:cs="Arial"/>
          <w:sz w:val="22"/>
          <w:szCs w:val="22"/>
        </w:rPr>
        <w:t>sodelovanje v projektnih timih v občinski upravi</w:t>
      </w:r>
    </w:p>
    <w:p w14:paraId="7E175C92" w14:textId="77777777" w:rsidR="00876516" w:rsidRPr="00876516" w:rsidRDefault="00876516" w:rsidP="00876516">
      <w:pPr>
        <w:numPr>
          <w:ilvl w:val="0"/>
          <w:numId w:val="1"/>
        </w:numPr>
        <w:jc w:val="both"/>
        <w:rPr>
          <w:rFonts w:ascii="Arial" w:hAnsi="Arial" w:cs="Arial"/>
          <w:color w:val="000000"/>
          <w:sz w:val="22"/>
          <w:szCs w:val="22"/>
        </w:rPr>
      </w:pPr>
      <w:r w:rsidRPr="00876516">
        <w:rPr>
          <w:rFonts w:ascii="Arial" w:hAnsi="Arial" w:cs="Arial"/>
          <w:color w:val="000000"/>
          <w:sz w:val="22"/>
          <w:szCs w:val="22"/>
        </w:rPr>
        <w:t xml:space="preserve">obveščanje župana in direktorja občinske uprave o morebitnih nepravilnostih ter predlaganje ustreznih ukrepov </w:t>
      </w:r>
    </w:p>
    <w:p w14:paraId="61474107" w14:textId="633BFE77" w:rsidR="00876516" w:rsidRPr="00876516" w:rsidRDefault="00876516" w:rsidP="00876516">
      <w:pPr>
        <w:numPr>
          <w:ilvl w:val="0"/>
          <w:numId w:val="20"/>
        </w:numPr>
        <w:ind w:left="0" w:firstLine="0"/>
        <w:jc w:val="both"/>
        <w:rPr>
          <w:rFonts w:ascii="Arial" w:hAnsi="Arial" w:cs="Arial"/>
          <w:sz w:val="22"/>
          <w:szCs w:val="22"/>
        </w:rPr>
      </w:pPr>
      <w:r w:rsidRPr="00876516">
        <w:rPr>
          <w:rFonts w:ascii="Arial" w:hAnsi="Arial" w:cs="Arial"/>
          <w:sz w:val="22"/>
          <w:szCs w:val="22"/>
        </w:rPr>
        <w:t>druge naloge po naročilu vodje urada, direktorja in župana občine</w:t>
      </w:r>
      <w:r w:rsidR="00B66477">
        <w:rPr>
          <w:rFonts w:ascii="Arial" w:hAnsi="Arial" w:cs="Arial"/>
          <w:sz w:val="22"/>
          <w:szCs w:val="22"/>
        </w:rPr>
        <w:t>.</w:t>
      </w:r>
    </w:p>
    <w:p w14:paraId="7FA59B11" w14:textId="77777777" w:rsidR="00876516" w:rsidRPr="00876516" w:rsidRDefault="00876516" w:rsidP="00E57474">
      <w:pPr>
        <w:jc w:val="both"/>
        <w:rPr>
          <w:rFonts w:ascii="Arial" w:hAnsi="Arial" w:cs="Arial"/>
          <w:sz w:val="22"/>
          <w:szCs w:val="22"/>
        </w:rPr>
      </w:pPr>
    </w:p>
    <w:p w14:paraId="4B7C2442" w14:textId="77777777" w:rsidR="00D4400D" w:rsidRPr="00876516" w:rsidRDefault="00D4400D" w:rsidP="00D4400D">
      <w:pPr>
        <w:jc w:val="center"/>
        <w:rPr>
          <w:rFonts w:ascii="Arial" w:hAnsi="Arial" w:cs="Arial"/>
          <w:sz w:val="22"/>
          <w:szCs w:val="22"/>
        </w:rPr>
      </w:pPr>
      <w:r w:rsidRPr="00876516">
        <w:rPr>
          <w:rFonts w:ascii="Arial" w:hAnsi="Arial" w:cs="Arial"/>
          <w:sz w:val="22"/>
          <w:szCs w:val="22"/>
        </w:rPr>
        <w:t>II.</w:t>
      </w:r>
    </w:p>
    <w:p w14:paraId="7487C3CD" w14:textId="77777777" w:rsidR="00D4400D" w:rsidRDefault="00D4400D" w:rsidP="00D4400D">
      <w:pPr>
        <w:jc w:val="both"/>
        <w:rPr>
          <w:rFonts w:ascii="Arial" w:hAnsi="Arial" w:cs="Arial"/>
          <w:sz w:val="22"/>
          <w:szCs w:val="22"/>
        </w:rPr>
      </w:pPr>
    </w:p>
    <w:p w14:paraId="52316B67" w14:textId="743E449B" w:rsidR="004D72A6" w:rsidRDefault="00DA0D4A" w:rsidP="004D72A6">
      <w:pPr>
        <w:jc w:val="both"/>
        <w:rPr>
          <w:rFonts w:ascii="Arial" w:hAnsi="Arial" w:cs="Arial"/>
          <w:sz w:val="22"/>
          <w:szCs w:val="22"/>
        </w:rPr>
      </w:pPr>
      <w:r>
        <w:rPr>
          <w:rFonts w:ascii="Arial" w:hAnsi="Arial" w:cs="Arial"/>
          <w:sz w:val="22"/>
          <w:szCs w:val="22"/>
        </w:rPr>
        <w:t>K prijavi z življenjepisom morajo kandidati priložiti</w:t>
      </w:r>
      <w:r w:rsidR="004D72A6">
        <w:rPr>
          <w:rFonts w:ascii="Arial" w:hAnsi="Arial" w:cs="Arial"/>
          <w:sz w:val="22"/>
          <w:szCs w:val="22"/>
        </w:rPr>
        <w:t xml:space="preserve"> </w:t>
      </w:r>
      <w:r w:rsidRPr="00BB7DCC">
        <w:rPr>
          <w:rFonts w:ascii="Arial" w:hAnsi="Arial" w:cs="Arial"/>
          <w:b/>
          <w:bCs/>
          <w:sz w:val="22"/>
          <w:szCs w:val="22"/>
        </w:rPr>
        <w:t>izjavo</w:t>
      </w:r>
      <w:r w:rsidR="004D72A6">
        <w:rPr>
          <w:rFonts w:ascii="Arial" w:hAnsi="Arial" w:cs="Arial"/>
          <w:sz w:val="22"/>
          <w:szCs w:val="22"/>
        </w:rPr>
        <w:t>:</w:t>
      </w:r>
    </w:p>
    <w:p w14:paraId="2CDF3D7E" w14:textId="67088E9C" w:rsidR="00471ECB" w:rsidRPr="004D72A6" w:rsidRDefault="004D72A6" w:rsidP="004D72A6">
      <w:pPr>
        <w:jc w:val="both"/>
        <w:rPr>
          <w:rFonts w:ascii="Arial" w:hAnsi="Arial" w:cs="Arial"/>
          <w:sz w:val="22"/>
          <w:szCs w:val="22"/>
        </w:rPr>
      </w:pPr>
      <w:r>
        <w:rPr>
          <w:rFonts w:ascii="Arial" w:hAnsi="Arial" w:cs="Arial"/>
          <w:sz w:val="22"/>
          <w:szCs w:val="22"/>
        </w:rPr>
        <w:t>1.</w:t>
      </w:r>
      <w:r w:rsidR="002C1AE2">
        <w:rPr>
          <w:rFonts w:ascii="Arial" w:hAnsi="Arial" w:cs="Arial"/>
          <w:sz w:val="22"/>
          <w:szCs w:val="22"/>
        </w:rPr>
        <w:t xml:space="preserve">   </w:t>
      </w:r>
      <w:r w:rsidR="00F83EE2">
        <w:rPr>
          <w:rFonts w:ascii="Arial" w:hAnsi="Arial" w:cs="Arial"/>
          <w:sz w:val="22"/>
          <w:szCs w:val="22"/>
        </w:rPr>
        <w:t xml:space="preserve">o </w:t>
      </w:r>
      <w:r w:rsidR="00DA0D4A" w:rsidRPr="004D72A6">
        <w:rPr>
          <w:rFonts w:ascii="Arial" w:hAnsi="Arial" w:cs="Arial"/>
          <w:sz w:val="22"/>
          <w:szCs w:val="22"/>
        </w:rPr>
        <w:t xml:space="preserve">izpolnjevanju </w:t>
      </w:r>
      <w:r w:rsidR="00471ECB" w:rsidRPr="004D72A6">
        <w:rPr>
          <w:rFonts w:ascii="Arial" w:hAnsi="Arial" w:cs="Arial"/>
          <w:sz w:val="22"/>
          <w:szCs w:val="22"/>
        </w:rPr>
        <w:t xml:space="preserve">vseh formalnih pogojev za zasedbo delovnega mesta </w:t>
      </w:r>
    </w:p>
    <w:p w14:paraId="0B46E6A4" w14:textId="13DAF3E9" w:rsidR="00532FD1" w:rsidRPr="003B238D" w:rsidRDefault="003B238D" w:rsidP="003B238D">
      <w:pPr>
        <w:jc w:val="both"/>
        <w:rPr>
          <w:rFonts w:ascii="Arial" w:hAnsi="Arial" w:cs="Arial"/>
          <w:sz w:val="22"/>
          <w:szCs w:val="22"/>
        </w:rPr>
      </w:pPr>
      <w:r>
        <w:rPr>
          <w:rFonts w:ascii="Arial" w:hAnsi="Arial" w:cs="Arial"/>
          <w:sz w:val="22"/>
          <w:szCs w:val="22"/>
        </w:rPr>
        <w:t>2.</w:t>
      </w:r>
      <w:r w:rsidR="00F1645B">
        <w:rPr>
          <w:rFonts w:ascii="Arial" w:hAnsi="Arial" w:cs="Arial"/>
          <w:sz w:val="22"/>
          <w:szCs w:val="22"/>
        </w:rPr>
        <w:t xml:space="preserve">   </w:t>
      </w:r>
      <w:r w:rsidR="00F83EE2">
        <w:rPr>
          <w:rFonts w:ascii="Arial" w:hAnsi="Arial" w:cs="Arial"/>
          <w:sz w:val="22"/>
          <w:szCs w:val="22"/>
        </w:rPr>
        <w:t xml:space="preserve">o </w:t>
      </w:r>
      <w:r w:rsidR="00532FD1" w:rsidRPr="003B238D">
        <w:rPr>
          <w:rFonts w:ascii="Arial" w:hAnsi="Arial" w:cs="Arial"/>
          <w:sz w:val="22"/>
          <w:szCs w:val="22"/>
        </w:rPr>
        <w:t>znanju uradnega jezika;</w:t>
      </w:r>
    </w:p>
    <w:p w14:paraId="3A0AC937" w14:textId="51CBE006" w:rsidR="001A7FFC" w:rsidRPr="00F1645B" w:rsidRDefault="00F1645B" w:rsidP="00F1645B">
      <w:pPr>
        <w:tabs>
          <w:tab w:val="num" w:pos="360"/>
        </w:tabs>
        <w:jc w:val="both"/>
        <w:rPr>
          <w:rFonts w:ascii="Arial" w:hAnsi="Arial" w:cs="Arial"/>
          <w:sz w:val="22"/>
          <w:szCs w:val="22"/>
        </w:rPr>
      </w:pPr>
      <w:r>
        <w:rPr>
          <w:rFonts w:ascii="Arial" w:hAnsi="Arial" w:cs="Arial"/>
          <w:sz w:val="22"/>
          <w:szCs w:val="22"/>
        </w:rPr>
        <w:t>3.</w:t>
      </w:r>
      <w:r w:rsidR="00F83EE2">
        <w:rPr>
          <w:rFonts w:ascii="Arial" w:hAnsi="Arial" w:cs="Arial"/>
          <w:sz w:val="22"/>
          <w:szCs w:val="22"/>
        </w:rPr>
        <w:t xml:space="preserve">   </w:t>
      </w:r>
      <w:r w:rsidR="001A7FFC" w:rsidRPr="00F1645B">
        <w:rPr>
          <w:rFonts w:ascii="Arial" w:hAnsi="Arial" w:cs="Arial"/>
          <w:sz w:val="22"/>
          <w:szCs w:val="22"/>
        </w:rPr>
        <w:t>da je kandidat državljan Republike Slovenije;</w:t>
      </w:r>
    </w:p>
    <w:p w14:paraId="4AD62031" w14:textId="04006354" w:rsidR="001A7FFC" w:rsidRPr="00F83EE2" w:rsidRDefault="00F83EE2" w:rsidP="00F83EE2">
      <w:pPr>
        <w:tabs>
          <w:tab w:val="num" w:pos="360"/>
        </w:tabs>
        <w:jc w:val="both"/>
        <w:rPr>
          <w:rFonts w:ascii="Arial" w:hAnsi="Arial" w:cs="Arial"/>
          <w:sz w:val="22"/>
          <w:szCs w:val="22"/>
        </w:rPr>
      </w:pPr>
      <w:r>
        <w:rPr>
          <w:rFonts w:ascii="Arial" w:hAnsi="Arial" w:cs="Arial"/>
          <w:sz w:val="22"/>
          <w:szCs w:val="22"/>
        </w:rPr>
        <w:t>4.</w:t>
      </w:r>
      <w:r w:rsidR="00CB3F09">
        <w:rPr>
          <w:rFonts w:ascii="Arial" w:hAnsi="Arial" w:cs="Arial"/>
          <w:sz w:val="22"/>
          <w:szCs w:val="22"/>
        </w:rPr>
        <w:t xml:space="preserve">  </w:t>
      </w:r>
      <w:r w:rsidR="001A7FFC" w:rsidRPr="00F83EE2">
        <w:rPr>
          <w:rFonts w:ascii="Arial" w:hAnsi="Arial" w:cs="Arial"/>
          <w:sz w:val="22"/>
          <w:szCs w:val="22"/>
        </w:rPr>
        <w:t xml:space="preserve">da </w:t>
      </w:r>
      <w:r w:rsidR="000363DC" w:rsidRPr="00F83EE2">
        <w:rPr>
          <w:rFonts w:ascii="Arial" w:hAnsi="Arial" w:cs="Arial"/>
          <w:sz w:val="22"/>
          <w:szCs w:val="22"/>
        </w:rPr>
        <w:t xml:space="preserve">kandidat </w:t>
      </w:r>
      <w:r w:rsidR="001A7FFC" w:rsidRPr="00F83EE2">
        <w:rPr>
          <w:rFonts w:ascii="Arial" w:hAnsi="Arial" w:cs="Arial"/>
          <w:sz w:val="22"/>
          <w:szCs w:val="22"/>
        </w:rPr>
        <w:t>ni bil pravnomočno obsojen</w:t>
      </w:r>
      <w:r w:rsidR="001A7FFC" w:rsidRPr="00F83EE2">
        <w:rPr>
          <w:color w:val="484848"/>
        </w:rPr>
        <w:t xml:space="preserve"> </w:t>
      </w:r>
      <w:r w:rsidR="001A7FFC" w:rsidRPr="00F83EE2">
        <w:rPr>
          <w:rFonts w:ascii="Arial" w:hAnsi="Arial" w:cs="Arial"/>
          <w:sz w:val="22"/>
          <w:szCs w:val="22"/>
        </w:rPr>
        <w:t>zaradi naklepnega kaznivega dejanja, ki se preganja po uradni dolžnosti in da ni bil obsojen na nepogojno kazen zapora v trajanju več kot šest mesecev;</w:t>
      </w:r>
    </w:p>
    <w:p w14:paraId="31A5A678" w14:textId="77777777" w:rsidR="00044F77" w:rsidRDefault="00CB3F09" w:rsidP="00CB3F09">
      <w:pPr>
        <w:jc w:val="both"/>
        <w:rPr>
          <w:rFonts w:ascii="Arial" w:hAnsi="Arial" w:cs="Arial"/>
          <w:sz w:val="22"/>
          <w:szCs w:val="22"/>
        </w:rPr>
      </w:pPr>
      <w:r>
        <w:rPr>
          <w:rFonts w:ascii="Arial" w:hAnsi="Arial" w:cs="Arial"/>
          <w:sz w:val="22"/>
          <w:szCs w:val="22"/>
        </w:rPr>
        <w:t>5.</w:t>
      </w:r>
      <w:r w:rsidR="00044F77">
        <w:rPr>
          <w:rFonts w:ascii="Arial" w:hAnsi="Arial" w:cs="Arial"/>
          <w:sz w:val="22"/>
          <w:szCs w:val="22"/>
        </w:rPr>
        <w:t xml:space="preserve">   </w:t>
      </w:r>
      <w:r w:rsidR="001A7FFC" w:rsidRPr="00CB3F09">
        <w:rPr>
          <w:rFonts w:ascii="Arial" w:hAnsi="Arial" w:cs="Arial"/>
          <w:sz w:val="22"/>
          <w:szCs w:val="22"/>
        </w:rPr>
        <w:t xml:space="preserve">izjavo, da zoper </w:t>
      </w:r>
      <w:r w:rsidR="000363DC" w:rsidRPr="00CB3F09">
        <w:rPr>
          <w:rFonts w:ascii="Arial" w:hAnsi="Arial" w:cs="Arial"/>
          <w:sz w:val="22"/>
          <w:szCs w:val="22"/>
        </w:rPr>
        <w:t>kandidata</w:t>
      </w:r>
      <w:r w:rsidR="001A7FFC" w:rsidRPr="00CB3F09">
        <w:rPr>
          <w:rFonts w:ascii="Arial" w:hAnsi="Arial" w:cs="Arial"/>
          <w:sz w:val="22"/>
          <w:szCs w:val="22"/>
        </w:rPr>
        <w:t xml:space="preserve"> ni vložena pravnomočna obtožnica zaradi naklepnega</w:t>
      </w:r>
    </w:p>
    <w:p w14:paraId="139DD025" w14:textId="08943E3A" w:rsidR="001A7FFC" w:rsidRPr="00CB3F09" w:rsidRDefault="00044F77" w:rsidP="00CB3F09">
      <w:pPr>
        <w:jc w:val="both"/>
        <w:rPr>
          <w:rFonts w:ascii="Arial" w:hAnsi="Arial" w:cs="Arial"/>
          <w:sz w:val="22"/>
          <w:szCs w:val="22"/>
        </w:rPr>
      </w:pPr>
      <w:r>
        <w:rPr>
          <w:rFonts w:ascii="Arial" w:hAnsi="Arial" w:cs="Arial"/>
          <w:sz w:val="22"/>
          <w:szCs w:val="22"/>
        </w:rPr>
        <w:t xml:space="preserve">      </w:t>
      </w:r>
      <w:r w:rsidR="001A7FFC" w:rsidRPr="00CB3F09">
        <w:rPr>
          <w:rFonts w:ascii="Arial" w:hAnsi="Arial" w:cs="Arial"/>
          <w:sz w:val="22"/>
          <w:szCs w:val="22"/>
        </w:rPr>
        <w:t>kaznivega dejanja, ki se preganja po uradni dolžnosti;</w:t>
      </w:r>
    </w:p>
    <w:p w14:paraId="2846D4D7" w14:textId="2336FF31" w:rsidR="00A343D3" w:rsidRPr="00044F77" w:rsidRDefault="00044F77" w:rsidP="00044F77">
      <w:pPr>
        <w:jc w:val="both"/>
        <w:rPr>
          <w:rFonts w:ascii="Arial" w:hAnsi="Arial" w:cs="Arial"/>
          <w:sz w:val="22"/>
          <w:szCs w:val="22"/>
        </w:rPr>
      </w:pPr>
      <w:r>
        <w:rPr>
          <w:rFonts w:ascii="Arial" w:hAnsi="Arial" w:cs="Arial"/>
          <w:sz w:val="22"/>
          <w:szCs w:val="22"/>
        </w:rPr>
        <w:t>6.</w:t>
      </w:r>
      <w:r w:rsidR="002A4224">
        <w:rPr>
          <w:rFonts w:ascii="Arial" w:hAnsi="Arial" w:cs="Arial"/>
          <w:sz w:val="22"/>
          <w:szCs w:val="22"/>
        </w:rPr>
        <w:t xml:space="preserve">  </w:t>
      </w:r>
      <w:r w:rsidR="001A7FFC" w:rsidRPr="00044F77">
        <w:rPr>
          <w:rFonts w:ascii="Arial" w:hAnsi="Arial" w:cs="Arial"/>
          <w:sz w:val="22"/>
          <w:szCs w:val="22"/>
        </w:rPr>
        <w:t>izjavo, da za namen tega natečaja dovoljuje Občini Žalec, Ulica Savinjske čete 5, Žalec, pridobitev podatkov o izpolnjevanju pogojev tega natečaja iz uradnih evidenc.</w:t>
      </w:r>
    </w:p>
    <w:p w14:paraId="1EB61561" w14:textId="0010DBB0" w:rsidR="00280176" w:rsidRPr="00280176" w:rsidRDefault="002A4224" w:rsidP="00280176">
      <w:pPr>
        <w:jc w:val="both"/>
        <w:rPr>
          <w:rFonts w:ascii="Arial" w:hAnsi="Arial" w:cs="Arial"/>
          <w:sz w:val="22"/>
          <w:szCs w:val="22"/>
        </w:rPr>
      </w:pPr>
      <w:r>
        <w:rPr>
          <w:rFonts w:ascii="Arial" w:hAnsi="Arial" w:cs="Arial"/>
          <w:sz w:val="22"/>
          <w:szCs w:val="22"/>
        </w:rPr>
        <w:t>I</w:t>
      </w:r>
      <w:r w:rsidR="00280176">
        <w:rPr>
          <w:rFonts w:ascii="Arial" w:hAnsi="Arial" w:cs="Arial"/>
          <w:sz w:val="22"/>
          <w:szCs w:val="22"/>
        </w:rPr>
        <w:t>zjav</w:t>
      </w:r>
      <w:r w:rsidR="00F254C8">
        <w:rPr>
          <w:rFonts w:ascii="Arial" w:hAnsi="Arial" w:cs="Arial"/>
          <w:sz w:val="22"/>
          <w:szCs w:val="22"/>
        </w:rPr>
        <w:t>o</w:t>
      </w:r>
      <w:r>
        <w:rPr>
          <w:rFonts w:ascii="Arial" w:hAnsi="Arial" w:cs="Arial"/>
          <w:sz w:val="22"/>
          <w:szCs w:val="22"/>
        </w:rPr>
        <w:t xml:space="preserve"> </w:t>
      </w:r>
      <w:r w:rsidR="00F254C8">
        <w:rPr>
          <w:rFonts w:ascii="Arial" w:hAnsi="Arial" w:cs="Arial"/>
          <w:sz w:val="22"/>
          <w:szCs w:val="22"/>
        </w:rPr>
        <w:t>najdejo kandidati na obrazcu za prijavo na delovno mesto Višji svetovalec za urbanizem.</w:t>
      </w:r>
    </w:p>
    <w:p w14:paraId="405FF4D4" w14:textId="77777777" w:rsidR="006F2C34" w:rsidRDefault="006F2C34" w:rsidP="00A343D3">
      <w:pPr>
        <w:jc w:val="both"/>
        <w:rPr>
          <w:rFonts w:ascii="Arial" w:hAnsi="Arial" w:cs="Arial"/>
          <w:b/>
          <w:sz w:val="22"/>
          <w:szCs w:val="22"/>
        </w:rPr>
      </w:pPr>
    </w:p>
    <w:p w14:paraId="3C402FC0" w14:textId="77777777" w:rsidR="00D4400D" w:rsidRDefault="007E7F5B" w:rsidP="007E7F5B">
      <w:pPr>
        <w:jc w:val="center"/>
        <w:rPr>
          <w:rFonts w:ascii="Arial" w:hAnsi="Arial" w:cs="Arial"/>
          <w:sz w:val="22"/>
          <w:szCs w:val="22"/>
        </w:rPr>
      </w:pPr>
      <w:r>
        <w:rPr>
          <w:rFonts w:ascii="Arial" w:hAnsi="Arial" w:cs="Arial"/>
          <w:sz w:val="22"/>
          <w:szCs w:val="22"/>
        </w:rPr>
        <w:t>III.</w:t>
      </w:r>
    </w:p>
    <w:p w14:paraId="05749E36" w14:textId="77777777" w:rsidR="007E7F5B" w:rsidRPr="004644CB" w:rsidRDefault="007E7F5B" w:rsidP="00D4400D">
      <w:pPr>
        <w:jc w:val="both"/>
        <w:rPr>
          <w:rFonts w:ascii="Arial" w:hAnsi="Arial" w:cs="Arial"/>
          <w:sz w:val="22"/>
          <w:szCs w:val="22"/>
        </w:rPr>
      </w:pPr>
    </w:p>
    <w:p w14:paraId="65E63FB4" w14:textId="4103731E" w:rsidR="001A7FFC" w:rsidRDefault="001A7FFC" w:rsidP="001A7FFC">
      <w:pPr>
        <w:jc w:val="both"/>
        <w:rPr>
          <w:rFonts w:ascii="Arial" w:hAnsi="Arial" w:cs="Arial"/>
          <w:sz w:val="22"/>
          <w:szCs w:val="22"/>
        </w:rPr>
      </w:pPr>
      <w:r w:rsidRPr="001A7FFC">
        <w:rPr>
          <w:rFonts w:ascii="Arial" w:hAnsi="Arial" w:cs="Arial"/>
          <w:sz w:val="22"/>
          <w:szCs w:val="22"/>
        </w:rPr>
        <w:t xml:space="preserve">Po 13. točki 6. člena Zakona o javnih uslužbencih se kot delovne izkušnje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w:t>
      </w:r>
      <w:r w:rsidRPr="001A7FFC">
        <w:rPr>
          <w:rFonts w:ascii="Arial" w:hAnsi="Arial" w:cs="Arial"/>
          <w:sz w:val="22"/>
          <w:szCs w:val="22"/>
        </w:rPr>
        <w:lastRenderedPageBreak/>
        <w:t xml:space="preserve">za katero oseba kandidira. Delovne izkušnje se dokazujejo z verodostojnimi listinami, iz katerih sta razvidna čas opravljanja dela in </w:t>
      </w:r>
      <w:r w:rsidR="00A3210F">
        <w:rPr>
          <w:rFonts w:ascii="Arial" w:hAnsi="Arial" w:cs="Arial"/>
          <w:sz w:val="22"/>
          <w:szCs w:val="22"/>
        </w:rPr>
        <w:t>raven</w:t>
      </w:r>
      <w:r w:rsidRPr="001A7FFC">
        <w:rPr>
          <w:rFonts w:ascii="Arial" w:hAnsi="Arial" w:cs="Arial"/>
          <w:sz w:val="22"/>
          <w:szCs w:val="22"/>
        </w:rPr>
        <w:t xml:space="preserve"> izobrazbe</w:t>
      </w:r>
      <w:r>
        <w:rPr>
          <w:rFonts w:ascii="Arial" w:hAnsi="Arial" w:cs="Arial"/>
          <w:sz w:val="22"/>
          <w:szCs w:val="22"/>
        </w:rPr>
        <w:t xml:space="preserve">. </w:t>
      </w:r>
    </w:p>
    <w:p w14:paraId="4D26BE2C" w14:textId="77777777" w:rsidR="00A3210F" w:rsidRDefault="00A3210F" w:rsidP="001A7FFC">
      <w:pPr>
        <w:jc w:val="both"/>
        <w:rPr>
          <w:rFonts w:ascii="Arial" w:hAnsi="Arial" w:cs="Arial"/>
          <w:sz w:val="22"/>
          <w:szCs w:val="22"/>
        </w:rPr>
      </w:pPr>
    </w:p>
    <w:p w14:paraId="625A7965" w14:textId="77777777" w:rsidR="001A7FFC" w:rsidRDefault="001A7FFC" w:rsidP="00F71562">
      <w:pPr>
        <w:jc w:val="center"/>
        <w:rPr>
          <w:rFonts w:ascii="Arial" w:hAnsi="Arial" w:cs="Arial"/>
          <w:sz w:val="22"/>
          <w:szCs w:val="22"/>
        </w:rPr>
      </w:pPr>
      <w:r>
        <w:rPr>
          <w:rFonts w:ascii="Arial" w:hAnsi="Arial" w:cs="Arial"/>
          <w:sz w:val="22"/>
          <w:szCs w:val="22"/>
        </w:rPr>
        <w:t>IV.</w:t>
      </w:r>
    </w:p>
    <w:p w14:paraId="43F0089C" w14:textId="77777777" w:rsidR="001A7FFC" w:rsidRDefault="001A7FFC" w:rsidP="001A7FFC">
      <w:pPr>
        <w:jc w:val="both"/>
        <w:rPr>
          <w:rFonts w:ascii="Arial" w:hAnsi="Arial" w:cs="Arial"/>
          <w:sz w:val="22"/>
          <w:szCs w:val="22"/>
        </w:rPr>
      </w:pPr>
    </w:p>
    <w:p w14:paraId="6A87183E" w14:textId="4DD2D7D1" w:rsidR="001A7FFC" w:rsidRDefault="001A7FFC" w:rsidP="001A7FFC">
      <w:pPr>
        <w:jc w:val="both"/>
        <w:rPr>
          <w:rFonts w:ascii="Arial" w:hAnsi="Arial" w:cs="Arial"/>
          <w:sz w:val="22"/>
          <w:szCs w:val="22"/>
        </w:rPr>
      </w:pPr>
      <w:r>
        <w:rPr>
          <w:rFonts w:ascii="Arial" w:hAnsi="Arial" w:cs="Arial"/>
          <w:sz w:val="22"/>
          <w:szCs w:val="22"/>
        </w:rPr>
        <w:t>Natečajna komisija, ki jo bo imenoval župan, bo v postopku izbire ugotovila, kateri kandidati izpolnjujejo pogoje</w:t>
      </w:r>
      <w:r w:rsidR="00F71562">
        <w:rPr>
          <w:rFonts w:ascii="Arial" w:hAnsi="Arial" w:cs="Arial"/>
          <w:sz w:val="22"/>
          <w:szCs w:val="22"/>
        </w:rPr>
        <w:t xml:space="preserve"> in kateri kandidat</w:t>
      </w:r>
      <w:r w:rsidR="00AD05CD">
        <w:rPr>
          <w:rFonts w:ascii="Arial" w:hAnsi="Arial" w:cs="Arial"/>
          <w:sz w:val="22"/>
          <w:szCs w:val="22"/>
        </w:rPr>
        <w:t>i</w:t>
      </w:r>
      <w:r w:rsidR="00F71562">
        <w:rPr>
          <w:rFonts w:ascii="Arial" w:hAnsi="Arial" w:cs="Arial"/>
          <w:sz w:val="22"/>
          <w:szCs w:val="22"/>
        </w:rPr>
        <w:t xml:space="preserve"> </w:t>
      </w:r>
      <w:r w:rsidR="00AD05CD">
        <w:rPr>
          <w:rFonts w:ascii="Arial" w:hAnsi="Arial" w:cs="Arial"/>
          <w:sz w:val="22"/>
          <w:szCs w:val="22"/>
        </w:rPr>
        <w:t>so</w:t>
      </w:r>
      <w:r w:rsidR="00F71562">
        <w:rPr>
          <w:rFonts w:ascii="Arial" w:hAnsi="Arial" w:cs="Arial"/>
          <w:sz w:val="22"/>
          <w:szCs w:val="22"/>
        </w:rPr>
        <w:t xml:space="preserve"> glede na svojo strokovno usposobljenost primer</w:t>
      </w:r>
      <w:r w:rsidR="00AD05CD">
        <w:rPr>
          <w:rFonts w:ascii="Arial" w:hAnsi="Arial" w:cs="Arial"/>
          <w:sz w:val="22"/>
          <w:szCs w:val="22"/>
        </w:rPr>
        <w:t>ni</w:t>
      </w:r>
      <w:r w:rsidR="00F71562">
        <w:rPr>
          <w:rFonts w:ascii="Arial" w:hAnsi="Arial" w:cs="Arial"/>
          <w:sz w:val="22"/>
          <w:szCs w:val="22"/>
        </w:rPr>
        <w:t xml:space="preserve"> za zasedbo delovnega mesta in </w:t>
      </w:r>
      <w:r w:rsidR="00532FD1">
        <w:rPr>
          <w:rFonts w:ascii="Arial" w:hAnsi="Arial" w:cs="Arial"/>
          <w:sz w:val="22"/>
          <w:szCs w:val="22"/>
        </w:rPr>
        <w:t xml:space="preserve">pridobitev </w:t>
      </w:r>
      <w:r w:rsidR="00142B8C">
        <w:rPr>
          <w:rFonts w:ascii="Arial" w:hAnsi="Arial" w:cs="Arial"/>
          <w:sz w:val="22"/>
          <w:szCs w:val="22"/>
        </w:rPr>
        <w:t>naziva</w:t>
      </w:r>
      <w:r w:rsidR="00F71562">
        <w:rPr>
          <w:rFonts w:ascii="Arial" w:hAnsi="Arial" w:cs="Arial"/>
          <w:sz w:val="22"/>
          <w:szCs w:val="22"/>
        </w:rPr>
        <w:t>.</w:t>
      </w:r>
    </w:p>
    <w:p w14:paraId="2CAE3A1A" w14:textId="77777777" w:rsidR="00FB0CA2" w:rsidRDefault="00FB0CA2" w:rsidP="001A7FFC">
      <w:pPr>
        <w:jc w:val="both"/>
        <w:rPr>
          <w:rFonts w:ascii="Arial" w:hAnsi="Arial" w:cs="Arial"/>
          <w:sz w:val="22"/>
          <w:szCs w:val="22"/>
        </w:rPr>
      </w:pPr>
    </w:p>
    <w:p w14:paraId="5BB9FEFA" w14:textId="0F9E161E" w:rsidR="00F71562" w:rsidRDefault="00F71562" w:rsidP="001A7FFC">
      <w:pPr>
        <w:jc w:val="both"/>
        <w:rPr>
          <w:rFonts w:ascii="Arial" w:hAnsi="Arial" w:cs="Arial"/>
          <w:sz w:val="22"/>
          <w:szCs w:val="22"/>
        </w:rPr>
      </w:pPr>
      <w:r>
        <w:rPr>
          <w:rFonts w:ascii="Arial" w:hAnsi="Arial" w:cs="Arial"/>
          <w:sz w:val="22"/>
          <w:szCs w:val="22"/>
        </w:rPr>
        <w:t>V izbirni postopek se ne bodo uvrstili kandidati, ki bodo poslali nepopolne prijave oziroma bo iz prijave izhajalo, da ne izpolnjujejo natečajnih pogojev.</w:t>
      </w:r>
    </w:p>
    <w:p w14:paraId="3EC32C2E" w14:textId="77777777" w:rsidR="00B66477" w:rsidRDefault="00B66477" w:rsidP="001A7FFC">
      <w:pPr>
        <w:jc w:val="both"/>
        <w:rPr>
          <w:rFonts w:ascii="Arial" w:hAnsi="Arial" w:cs="Arial"/>
          <w:sz w:val="22"/>
          <w:szCs w:val="22"/>
        </w:rPr>
      </w:pPr>
    </w:p>
    <w:p w14:paraId="0977B1B6" w14:textId="14BCC5F9" w:rsidR="00F71562" w:rsidRDefault="00F71562" w:rsidP="001A7FFC">
      <w:pPr>
        <w:jc w:val="both"/>
        <w:rPr>
          <w:rFonts w:ascii="Arial" w:hAnsi="Arial" w:cs="Arial"/>
          <w:sz w:val="22"/>
          <w:szCs w:val="22"/>
        </w:rPr>
      </w:pPr>
      <w:r>
        <w:rPr>
          <w:rFonts w:ascii="Arial" w:hAnsi="Arial" w:cs="Arial"/>
          <w:sz w:val="22"/>
          <w:szCs w:val="22"/>
        </w:rPr>
        <w:t>V izbirnem postopku se bo na podlagi meril presojala usposobljenost kandidatov na podlagi predstavitve v prijavi, pisnih dokazilih in na osnovi ustnega preverjanja usposobljenosti.</w:t>
      </w:r>
    </w:p>
    <w:p w14:paraId="4FE95461" w14:textId="77777777" w:rsidR="00D914D4" w:rsidRDefault="00D914D4" w:rsidP="001A7FFC">
      <w:pPr>
        <w:jc w:val="both"/>
        <w:rPr>
          <w:rFonts w:ascii="Arial" w:hAnsi="Arial" w:cs="Arial"/>
          <w:sz w:val="22"/>
          <w:szCs w:val="22"/>
        </w:rPr>
      </w:pPr>
    </w:p>
    <w:p w14:paraId="4556EF18" w14:textId="77777777" w:rsidR="00F71562" w:rsidRDefault="00F71562" w:rsidP="00F71562">
      <w:pPr>
        <w:jc w:val="center"/>
        <w:rPr>
          <w:rFonts w:ascii="Arial" w:hAnsi="Arial" w:cs="Arial"/>
          <w:sz w:val="22"/>
          <w:szCs w:val="22"/>
        </w:rPr>
      </w:pPr>
      <w:r>
        <w:rPr>
          <w:rFonts w:ascii="Arial" w:hAnsi="Arial" w:cs="Arial"/>
          <w:sz w:val="22"/>
          <w:szCs w:val="22"/>
        </w:rPr>
        <w:t>V.</w:t>
      </w:r>
    </w:p>
    <w:p w14:paraId="331F4E1A" w14:textId="77777777" w:rsidR="00F71562" w:rsidRDefault="00F71562" w:rsidP="001A7FFC">
      <w:pPr>
        <w:jc w:val="both"/>
        <w:rPr>
          <w:rFonts w:ascii="Arial" w:hAnsi="Arial" w:cs="Arial"/>
          <w:sz w:val="22"/>
          <w:szCs w:val="22"/>
        </w:rPr>
      </w:pPr>
    </w:p>
    <w:p w14:paraId="530401E1" w14:textId="77777777" w:rsidR="00F71562" w:rsidRDefault="00F71562" w:rsidP="001A7FFC">
      <w:pPr>
        <w:jc w:val="both"/>
        <w:rPr>
          <w:rFonts w:ascii="Arial" w:hAnsi="Arial" w:cs="Arial"/>
          <w:sz w:val="22"/>
          <w:szCs w:val="22"/>
        </w:rPr>
      </w:pPr>
      <w:r>
        <w:rPr>
          <w:rFonts w:ascii="Arial" w:hAnsi="Arial" w:cs="Arial"/>
          <w:sz w:val="22"/>
          <w:szCs w:val="22"/>
        </w:rPr>
        <w:t xml:space="preserve">Izbranega kandidata bo </w:t>
      </w:r>
      <w:r w:rsidR="00C4114D">
        <w:rPr>
          <w:rFonts w:ascii="Arial" w:hAnsi="Arial" w:cs="Arial"/>
          <w:sz w:val="22"/>
          <w:szCs w:val="22"/>
        </w:rPr>
        <w:t>v naziv</w:t>
      </w:r>
      <w:r w:rsidR="007E5777">
        <w:rPr>
          <w:rFonts w:ascii="Arial" w:hAnsi="Arial" w:cs="Arial"/>
          <w:sz w:val="22"/>
          <w:szCs w:val="22"/>
        </w:rPr>
        <w:t xml:space="preserve"> imenoval </w:t>
      </w:r>
      <w:r w:rsidR="004D10D9">
        <w:rPr>
          <w:rFonts w:ascii="Arial" w:hAnsi="Arial" w:cs="Arial"/>
          <w:sz w:val="22"/>
          <w:szCs w:val="22"/>
        </w:rPr>
        <w:t>ž</w:t>
      </w:r>
      <w:r>
        <w:rPr>
          <w:rFonts w:ascii="Arial" w:hAnsi="Arial" w:cs="Arial"/>
          <w:sz w:val="22"/>
          <w:szCs w:val="22"/>
        </w:rPr>
        <w:t>upan Občine Žalec.</w:t>
      </w:r>
    </w:p>
    <w:p w14:paraId="5BC8E4AF" w14:textId="77777777" w:rsidR="00F75656" w:rsidRDefault="007E5777" w:rsidP="00F75656">
      <w:pPr>
        <w:jc w:val="both"/>
        <w:rPr>
          <w:rFonts w:ascii="Arial" w:hAnsi="Arial" w:cs="Arial"/>
          <w:sz w:val="22"/>
          <w:szCs w:val="22"/>
        </w:rPr>
      </w:pPr>
      <w:r>
        <w:rPr>
          <w:rFonts w:ascii="Arial" w:hAnsi="Arial" w:cs="Arial"/>
          <w:sz w:val="22"/>
          <w:szCs w:val="22"/>
        </w:rPr>
        <w:t xml:space="preserve">Z izbranim kandidatom </w:t>
      </w:r>
      <w:r w:rsidR="00F71562">
        <w:rPr>
          <w:rFonts w:ascii="Arial" w:hAnsi="Arial" w:cs="Arial"/>
          <w:sz w:val="22"/>
          <w:szCs w:val="22"/>
        </w:rPr>
        <w:t xml:space="preserve">bo sklenjena pogodba o zaposlitvi za </w:t>
      </w:r>
      <w:r w:rsidR="00A343D3">
        <w:rPr>
          <w:rFonts w:ascii="Arial" w:hAnsi="Arial" w:cs="Arial"/>
          <w:sz w:val="22"/>
          <w:szCs w:val="22"/>
        </w:rPr>
        <w:t>ne</w:t>
      </w:r>
      <w:r w:rsidR="00F71562">
        <w:rPr>
          <w:rFonts w:ascii="Arial" w:hAnsi="Arial" w:cs="Arial"/>
          <w:sz w:val="22"/>
          <w:szCs w:val="22"/>
        </w:rPr>
        <w:t>določen čas</w:t>
      </w:r>
      <w:r w:rsidR="004D10D9">
        <w:rPr>
          <w:rFonts w:ascii="Arial" w:hAnsi="Arial" w:cs="Arial"/>
          <w:sz w:val="22"/>
          <w:szCs w:val="22"/>
        </w:rPr>
        <w:t>,</w:t>
      </w:r>
      <w:r w:rsidR="006F41EB">
        <w:rPr>
          <w:rFonts w:ascii="Arial" w:hAnsi="Arial" w:cs="Arial"/>
          <w:sz w:val="22"/>
          <w:szCs w:val="22"/>
        </w:rPr>
        <w:t xml:space="preserve"> s polnim delovnim časom v prostorih Občine</w:t>
      </w:r>
      <w:r w:rsidR="00C4114D">
        <w:rPr>
          <w:rFonts w:ascii="Arial" w:hAnsi="Arial" w:cs="Arial"/>
          <w:sz w:val="22"/>
          <w:szCs w:val="22"/>
        </w:rPr>
        <w:t xml:space="preserve"> Žalec, Savinjske čete 5, Žalec, s poskusnim delom v trajanju 6 mesecev.</w:t>
      </w:r>
    </w:p>
    <w:p w14:paraId="44FA0682" w14:textId="77777777" w:rsidR="00341ED3" w:rsidRDefault="00341ED3" w:rsidP="00F75656">
      <w:pPr>
        <w:jc w:val="both"/>
        <w:rPr>
          <w:rFonts w:ascii="Arial" w:hAnsi="Arial" w:cs="Arial"/>
          <w:sz w:val="22"/>
          <w:szCs w:val="22"/>
        </w:rPr>
      </w:pPr>
    </w:p>
    <w:p w14:paraId="7C2029B9" w14:textId="77777777" w:rsidR="00D4400D" w:rsidRDefault="00D4400D" w:rsidP="00C11415">
      <w:pPr>
        <w:pStyle w:val="Telobesedila"/>
        <w:jc w:val="center"/>
        <w:rPr>
          <w:szCs w:val="22"/>
        </w:rPr>
      </w:pPr>
      <w:r>
        <w:rPr>
          <w:szCs w:val="22"/>
        </w:rPr>
        <w:t>VI.</w:t>
      </w:r>
    </w:p>
    <w:p w14:paraId="78ED94D1" w14:textId="77777777" w:rsidR="00F71562" w:rsidRDefault="00F71562" w:rsidP="00341ED3">
      <w:pPr>
        <w:pStyle w:val="Telobesedila"/>
        <w:rPr>
          <w:szCs w:val="22"/>
        </w:rPr>
      </w:pPr>
    </w:p>
    <w:p w14:paraId="4D730472" w14:textId="3308CB29" w:rsidR="00471ECB" w:rsidRPr="00471ECB" w:rsidRDefault="00471ECB" w:rsidP="00341ED3">
      <w:pPr>
        <w:pStyle w:val="Telobesedila"/>
        <w:rPr>
          <w:szCs w:val="22"/>
        </w:rPr>
      </w:pPr>
      <w:r w:rsidRPr="00471ECB">
        <w:rPr>
          <w:szCs w:val="22"/>
        </w:rPr>
        <w:t>Kandidat</w:t>
      </w:r>
      <w:r w:rsidR="00FB0CA2">
        <w:rPr>
          <w:szCs w:val="22"/>
        </w:rPr>
        <w:t>i</w:t>
      </w:r>
      <w:r w:rsidRPr="00471ECB">
        <w:rPr>
          <w:szCs w:val="22"/>
        </w:rPr>
        <w:t xml:space="preserve"> vloži</w:t>
      </w:r>
      <w:r w:rsidR="00FB0CA2">
        <w:rPr>
          <w:szCs w:val="22"/>
        </w:rPr>
        <w:t>jo</w:t>
      </w:r>
      <w:r w:rsidRPr="00471ECB">
        <w:rPr>
          <w:szCs w:val="22"/>
        </w:rPr>
        <w:t xml:space="preserve"> prijavo v pisni obliki </w:t>
      </w:r>
      <w:r w:rsidRPr="00280176">
        <w:rPr>
          <w:b/>
          <w:bCs/>
          <w:szCs w:val="22"/>
        </w:rPr>
        <w:t>na priloženem obrazcu (vloga za zaposlitev</w:t>
      </w:r>
      <w:r w:rsidRPr="00471ECB">
        <w:rPr>
          <w:szCs w:val="22"/>
        </w:rPr>
        <w:t xml:space="preserve">) v roku </w:t>
      </w:r>
      <w:r w:rsidR="00A16053">
        <w:rPr>
          <w:szCs w:val="22"/>
        </w:rPr>
        <w:t xml:space="preserve">15 (petnajst) </w:t>
      </w:r>
      <w:r w:rsidRPr="00341ED3">
        <w:rPr>
          <w:szCs w:val="22"/>
        </w:rPr>
        <w:t xml:space="preserve">dni </w:t>
      </w:r>
      <w:r w:rsidRPr="00471ECB">
        <w:rPr>
          <w:szCs w:val="22"/>
        </w:rPr>
        <w:t xml:space="preserve">po objavi, na naslov: Občina Žalec, </w:t>
      </w:r>
      <w:r w:rsidR="004D10D9">
        <w:rPr>
          <w:szCs w:val="22"/>
        </w:rPr>
        <w:t xml:space="preserve">Ulica </w:t>
      </w:r>
      <w:r w:rsidRPr="00471ECB">
        <w:rPr>
          <w:szCs w:val="22"/>
        </w:rPr>
        <w:t>Savinjske čete 5, 3310 Žalec z označbo "z</w:t>
      </w:r>
      <w:r w:rsidR="004D10D9">
        <w:rPr>
          <w:szCs w:val="22"/>
        </w:rPr>
        <w:t>a javni natečaj št</w:t>
      </w:r>
      <w:r w:rsidR="000A2D56">
        <w:rPr>
          <w:szCs w:val="22"/>
        </w:rPr>
        <w:t xml:space="preserve">. 1100-0004/2013, </w:t>
      </w:r>
      <w:r w:rsidR="003B6542">
        <w:rPr>
          <w:szCs w:val="22"/>
        </w:rPr>
        <w:t>višji svetovalec za urbanizem</w:t>
      </w:r>
      <w:r w:rsidR="00EA4D8C">
        <w:rPr>
          <w:szCs w:val="22"/>
        </w:rPr>
        <w:t xml:space="preserve">« </w:t>
      </w:r>
      <w:r w:rsidR="00F71E6D">
        <w:rPr>
          <w:szCs w:val="22"/>
        </w:rPr>
        <w:t xml:space="preserve">ali na elektronski naslov: </w:t>
      </w:r>
      <w:hyperlink r:id="rId29" w:history="1">
        <w:r w:rsidRPr="00341ED3">
          <w:rPr>
            <w:szCs w:val="22"/>
          </w:rPr>
          <w:t>glavna.pisarna@zalec.si</w:t>
        </w:r>
      </w:hyperlink>
      <w:r w:rsidR="00EA4D8C">
        <w:rPr>
          <w:szCs w:val="22"/>
        </w:rPr>
        <w:t xml:space="preserve">, </w:t>
      </w:r>
      <w:r w:rsidRPr="00471ECB">
        <w:rPr>
          <w:szCs w:val="22"/>
        </w:rPr>
        <w:t xml:space="preserve">pri čemer veljavnost prijave ni pogojena z elektronskim podpisom. </w:t>
      </w:r>
    </w:p>
    <w:p w14:paraId="507E6041" w14:textId="77777777" w:rsidR="009577CF" w:rsidRDefault="009577CF" w:rsidP="00341ED3">
      <w:pPr>
        <w:pStyle w:val="Telobesedila"/>
        <w:rPr>
          <w:szCs w:val="22"/>
        </w:rPr>
      </w:pPr>
    </w:p>
    <w:p w14:paraId="1B3F8B76" w14:textId="77777777" w:rsidR="00D4400D" w:rsidRDefault="00D4400D" w:rsidP="00D4400D">
      <w:pPr>
        <w:pStyle w:val="Telobesedila"/>
        <w:rPr>
          <w:szCs w:val="22"/>
        </w:rPr>
      </w:pPr>
      <w:r w:rsidRPr="00025ACE">
        <w:rPr>
          <w:szCs w:val="22"/>
        </w:rPr>
        <w:t>Obvestilo o končanem i</w:t>
      </w:r>
      <w:r>
        <w:rPr>
          <w:szCs w:val="22"/>
        </w:rPr>
        <w:t>zbirnem postopku bo objavljeno n</w:t>
      </w:r>
      <w:r w:rsidRPr="00025ACE">
        <w:rPr>
          <w:szCs w:val="22"/>
        </w:rPr>
        <w:t>a spletni strani Občine Žalec.</w:t>
      </w:r>
    </w:p>
    <w:p w14:paraId="48F0D701" w14:textId="77777777" w:rsidR="00601549" w:rsidRDefault="00601549" w:rsidP="00D4400D">
      <w:pPr>
        <w:pStyle w:val="Telobesedila"/>
        <w:rPr>
          <w:szCs w:val="22"/>
        </w:rPr>
      </w:pPr>
    </w:p>
    <w:p w14:paraId="5A751FFF" w14:textId="77777777" w:rsidR="00A326C3" w:rsidRDefault="00A326C3" w:rsidP="00D4400D">
      <w:pPr>
        <w:pStyle w:val="Telobesedila"/>
        <w:rPr>
          <w:szCs w:val="22"/>
        </w:rPr>
      </w:pPr>
    </w:p>
    <w:p w14:paraId="5A596349" w14:textId="77777777" w:rsidR="001509ED" w:rsidRDefault="001509ED" w:rsidP="00D4400D">
      <w:pPr>
        <w:pStyle w:val="Telobesedila"/>
        <w:rPr>
          <w:szCs w:val="22"/>
        </w:rPr>
      </w:pPr>
    </w:p>
    <w:tbl>
      <w:tblPr>
        <w:tblW w:w="0" w:type="auto"/>
        <w:tblLook w:val="04A0" w:firstRow="1" w:lastRow="0" w:firstColumn="1" w:lastColumn="0" w:noHBand="0" w:noVBand="1"/>
      </w:tblPr>
      <w:tblGrid>
        <w:gridCol w:w="4528"/>
        <w:gridCol w:w="4544"/>
      </w:tblGrid>
      <w:tr w:rsidR="00D4400D" w:rsidRPr="00FF7A13" w14:paraId="7E90FA35" w14:textId="77777777" w:rsidTr="00551229">
        <w:tc>
          <w:tcPr>
            <w:tcW w:w="4606" w:type="dxa"/>
          </w:tcPr>
          <w:p w14:paraId="3242C5B5" w14:textId="77777777" w:rsidR="00D4400D" w:rsidRPr="00FF7A13" w:rsidRDefault="00D4400D" w:rsidP="00551229">
            <w:pPr>
              <w:pStyle w:val="Telobesedila"/>
            </w:pPr>
          </w:p>
        </w:tc>
        <w:tc>
          <w:tcPr>
            <w:tcW w:w="4606" w:type="dxa"/>
          </w:tcPr>
          <w:p w14:paraId="46A77098" w14:textId="77777777" w:rsidR="00D4400D" w:rsidRPr="00FF7A13" w:rsidRDefault="00D4400D" w:rsidP="00551229">
            <w:pPr>
              <w:pStyle w:val="Naslov4"/>
              <w:jc w:val="center"/>
            </w:pPr>
            <w:r w:rsidRPr="00FF7A13">
              <w:rPr>
                <w:szCs w:val="22"/>
              </w:rPr>
              <w:t>ŽUPAN</w:t>
            </w:r>
          </w:p>
          <w:p w14:paraId="209747C5" w14:textId="77777777" w:rsidR="00D4400D" w:rsidRPr="00FF7A13" w:rsidRDefault="00D4400D" w:rsidP="00551229">
            <w:pPr>
              <w:pStyle w:val="Naslov4"/>
              <w:jc w:val="center"/>
            </w:pPr>
            <w:r w:rsidRPr="00FF7A13">
              <w:rPr>
                <w:szCs w:val="22"/>
              </w:rPr>
              <w:t>OBČINE ŽALEC</w:t>
            </w:r>
          </w:p>
          <w:p w14:paraId="66A90E28" w14:textId="77777777" w:rsidR="00D4400D" w:rsidRPr="000A35B3" w:rsidRDefault="007061E6" w:rsidP="007061E6">
            <w:pPr>
              <w:pStyle w:val="Telobesedila"/>
              <w:jc w:val="center"/>
              <w:rPr>
                <w:b/>
                <w:bCs/>
              </w:rPr>
            </w:pPr>
            <w:r w:rsidRPr="000A35B3">
              <w:rPr>
                <w:b/>
                <w:bCs/>
                <w:szCs w:val="22"/>
              </w:rPr>
              <w:t>Janko Kos</w:t>
            </w:r>
            <w:r w:rsidR="00D4400D" w:rsidRPr="000A35B3">
              <w:rPr>
                <w:b/>
                <w:bCs/>
                <w:szCs w:val="22"/>
              </w:rPr>
              <w:t xml:space="preserve"> </w:t>
            </w:r>
          </w:p>
        </w:tc>
      </w:tr>
    </w:tbl>
    <w:p w14:paraId="1ADBAFC1" w14:textId="77777777" w:rsidR="00D4400D" w:rsidRPr="00025ACE" w:rsidRDefault="00D4400D" w:rsidP="00D4400D">
      <w:pPr>
        <w:pStyle w:val="Telobesedila"/>
        <w:rPr>
          <w:szCs w:val="22"/>
        </w:rPr>
      </w:pPr>
    </w:p>
    <w:p w14:paraId="78F2332F" w14:textId="77777777" w:rsidR="00D4400D" w:rsidRPr="00025ACE" w:rsidRDefault="00D4400D" w:rsidP="00D4400D">
      <w:pPr>
        <w:jc w:val="both"/>
        <w:rPr>
          <w:rFonts w:ascii="Arial" w:hAnsi="Arial" w:cs="Arial"/>
          <w:sz w:val="22"/>
          <w:szCs w:val="22"/>
        </w:rPr>
      </w:pPr>
    </w:p>
    <w:p w14:paraId="7EA29B7D" w14:textId="77777777" w:rsidR="00D4400D" w:rsidRPr="004644CB" w:rsidRDefault="00D4400D" w:rsidP="00D4400D">
      <w:pPr>
        <w:pStyle w:val="Telobesedila"/>
        <w:rPr>
          <w:szCs w:val="22"/>
        </w:rPr>
      </w:pPr>
    </w:p>
    <w:p w14:paraId="3F340FB5" w14:textId="77777777" w:rsidR="00D4400D" w:rsidRPr="006A06A0" w:rsidRDefault="00D4400D" w:rsidP="00D4400D">
      <w:pPr>
        <w:jc w:val="both"/>
        <w:rPr>
          <w:b/>
          <w:sz w:val="22"/>
          <w:szCs w:val="22"/>
        </w:rPr>
      </w:pPr>
    </w:p>
    <w:p w14:paraId="4B4B71FD" w14:textId="77777777" w:rsidR="00D31EB9" w:rsidRDefault="00D31EB9"/>
    <w:sectPr w:rsidR="00D31EB9" w:rsidSect="00D31EB9">
      <w:headerReference w:type="default"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1EEFD" w14:textId="77777777" w:rsidR="00024038" w:rsidRDefault="00024038" w:rsidP="0066723B">
      <w:r>
        <w:separator/>
      </w:r>
    </w:p>
  </w:endnote>
  <w:endnote w:type="continuationSeparator" w:id="0">
    <w:p w14:paraId="0E116015" w14:textId="77777777" w:rsidR="00024038" w:rsidRDefault="00024038" w:rsidP="00667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947111"/>
      <w:docPartObj>
        <w:docPartGallery w:val="Page Numbers (Bottom of Page)"/>
        <w:docPartUnique/>
      </w:docPartObj>
    </w:sdtPr>
    <w:sdtEndPr/>
    <w:sdtContent>
      <w:p w14:paraId="4FC7DD11" w14:textId="77777777" w:rsidR="001A7FFC" w:rsidRDefault="003E147A">
        <w:pPr>
          <w:pStyle w:val="Noga"/>
          <w:jc w:val="right"/>
        </w:pPr>
        <w:r>
          <w:fldChar w:fldCharType="begin"/>
        </w:r>
        <w:r>
          <w:instrText xml:space="preserve"> PAGE   \* MERGEFORMAT </w:instrText>
        </w:r>
        <w:r>
          <w:fldChar w:fldCharType="separate"/>
        </w:r>
        <w:r w:rsidR="00142B8C">
          <w:rPr>
            <w:noProof/>
          </w:rPr>
          <w:t>3</w:t>
        </w:r>
        <w:r>
          <w:rPr>
            <w:noProof/>
          </w:rPr>
          <w:fldChar w:fldCharType="end"/>
        </w:r>
      </w:p>
    </w:sdtContent>
  </w:sdt>
  <w:p w14:paraId="4178BD07" w14:textId="77777777" w:rsidR="001A7FFC" w:rsidRDefault="001A7FF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0CB95" w14:textId="77777777" w:rsidR="00024038" w:rsidRDefault="00024038" w:rsidP="0066723B">
      <w:r>
        <w:separator/>
      </w:r>
    </w:p>
  </w:footnote>
  <w:footnote w:type="continuationSeparator" w:id="0">
    <w:p w14:paraId="4A3BA92B" w14:textId="77777777" w:rsidR="00024038" w:rsidRDefault="00024038" w:rsidP="00667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7347"/>
    </w:tblGrid>
    <w:tr w:rsidR="003F1A66" w:rsidRPr="00A37AB2" w14:paraId="4EB47902" w14:textId="77777777" w:rsidTr="00BD0A91">
      <w:tc>
        <w:tcPr>
          <w:tcW w:w="1729" w:type="dxa"/>
          <w:tcBorders>
            <w:top w:val="nil"/>
            <w:left w:val="nil"/>
            <w:bottom w:val="nil"/>
            <w:right w:val="single" w:sz="4" w:space="0" w:color="auto"/>
          </w:tcBorders>
          <w:tcMar>
            <w:left w:w="28" w:type="dxa"/>
            <w:right w:w="28" w:type="dxa"/>
          </w:tcMar>
        </w:tcPr>
        <w:p w14:paraId="4B647D45" w14:textId="77777777" w:rsidR="003F1A66" w:rsidRPr="00A37AB2" w:rsidRDefault="003F1A66" w:rsidP="00016FE5">
          <w:pPr>
            <w:jc w:val="center"/>
            <w:rPr>
              <w:sz w:val="20"/>
              <w:szCs w:val="20"/>
            </w:rPr>
          </w:pPr>
          <w:r>
            <w:rPr>
              <w:noProof/>
              <w:sz w:val="20"/>
              <w:szCs w:val="20"/>
            </w:rPr>
            <w:drawing>
              <wp:inline distT="0" distB="0" distL="0" distR="0" wp14:anchorId="3F4E5C99" wp14:editId="3C431EF7">
                <wp:extent cx="276225" cy="342900"/>
                <wp:effectExtent l="0" t="0" r="0" b="0"/>
                <wp:docPr id="1" name="Slika 1" descr="grbzalec_obro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zalec_obrob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42900"/>
                        </a:xfrm>
                        <a:prstGeom prst="rect">
                          <a:avLst/>
                        </a:prstGeom>
                        <a:noFill/>
                        <a:ln>
                          <a:noFill/>
                        </a:ln>
                      </pic:spPr>
                    </pic:pic>
                  </a:graphicData>
                </a:graphic>
              </wp:inline>
            </w:drawing>
          </w:r>
        </w:p>
        <w:p w14:paraId="6926A824" w14:textId="77777777" w:rsidR="003F1A66" w:rsidRPr="00A37AB2" w:rsidRDefault="003F1A66" w:rsidP="00016FE5">
          <w:pPr>
            <w:jc w:val="center"/>
            <w:rPr>
              <w:sz w:val="20"/>
              <w:szCs w:val="20"/>
            </w:rPr>
          </w:pPr>
          <w:r w:rsidRPr="00A37AB2">
            <w:rPr>
              <w:sz w:val="20"/>
              <w:szCs w:val="20"/>
            </w:rPr>
            <w:t>OBČINA ŽALEC</w:t>
          </w:r>
        </w:p>
      </w:tc>
      <w:tc>
        <w:tcPr>
          <w:tcW w:w="7371" w:type="dxa"/>
          <w:tcBorders>
            <w:top w:val="nil"/>
            <w:left w:val="single" w:sz="4" w:space="0" w:color="auto"/>
            <w:bottom w:val="nil"/>
            <w:right w:val="nil"/>
          </w:tcBorders>
        </w:tcPr>
        <w:p w14:paraId="0B0D5262" w14:textId="77777777" w:rsidR="003F1A66" w:rsidRPr="00A37AB2" w:rsidRDefault="003F1A66" w:rsidP="00016FE5">
          <w:pPr>
            <w:rPr>
              <w:color w:val="808080"/>
              <w:sz w:val="20"/>
              <w:szCs w:val="20"/>
            </w:rPr>
          </w:pPr>
          <w:r>
            <w:rPr>
              <w:color w:val="808080"/>
              <w:sz w:val="20"/>
              <w:szCs w:val="20"/>
            </w:rPr>
            <w:t>ŽUPAN</w:t>
          </w:r>
        </w:p>
        <w:p w14:paraId="191E4342" w14:textId="77777777" w:rsidR="003F1A66" w:rsidRPr="00A37AB2" w:rsidRDefault="003F1A66" w:rsidP="00A37AB2">
          <w:pPr>
            <w:rPr>
              <w:sz w:val="20"/>
              <w:szCs w:val="20"/>
            </w:rPr>
          </w:pPr>
          <w:r w:rsidRPr="00A37AB2">
            <w:rPr>
              <w:sz w:val="20"/>
              <w:szCs w:val="20"/>
            </w:rPr>
            <w:t>www.zalec.si, e: glavna.pisarna@zalec.si</w:t>
          </w:r>
        </w:p>
        <w:p w14:paraId="390703A8" w14:textId="77777777" w:rsidR="003F1A66" w:rsidRPr="00A37AB2" w:rsidRDefault="003F1A66" w:rsidP="00A37AB2">
          <w:pPr>
            <w:rPr>
              <w:sz w:val="20"/>
              <w:szCs w:val="20"/>
            </w:rPr>
          </w:pPr>
          <w:r w:rsidRPr="00A37AB2">
            <w:rPr>
              <w:sz w:val="20"/>
              <w:szCs w:val="20"/>
            </w:rPr>
            <w:t>Ulica Savinjske čete 5, 3310 Žalec</w:t>
          </w:r>
        </w:p>
        <w:p w14:paraId="5D242536" w14:textId="77777777" w:rsidR="003F1A66" w:rsidRPr="00A37AB2" w:rsidRDefault="003F1A66" w:rsidP="0073413E">
          <w:pPr>
            <w:rPr>
              <w:sz w:val="20"/>
              <w:szCs w:val="20"/>
            </w:rPr>
          </w:pPr>
          <w:r w:rsidRPr="00A37AB2">
            <w:rPr>
              <w:sz w:val="20"/>
              <w:szCs w:val="20"/>
            </w:rPr>
            <w:t>t: 03 713 6</w:t>
          </w:r>
          <w:r>
            <w:rPr>
              <w:sz w:val="20"/>
              <w:szCs w:val="20"/>
            </w:rPr>
            <w:t>4</w:t>
          </w:r>
          <w:r w:rsidRPr="00A37AB2">
            <w:rPr>
              <w:sz w:val="20"/>
              <w:szCs w:val="20"/>
            </w:rPr>
            <w:t xml:space="preserve"> 20, f: 03 713 64 64 </w:t>
          </w:r>
        </w:p>
      </w:tc>
    </w:tr>
  </w:tbl>
  <w:p w14:paraId="7C932D3F" w14:textId="77777777" w:rsidR="003F1A66" w:rsidRDefault="003F1A6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D81E20"/>
    <w:multiLevelType w:val="hybridMultilevel"/>
    <w:tmpl w:val="AE1605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474312"/>
    <w:multiLevelType w:val="hybridMultilevel"/>
    <w:tmpl w:val="959C1670"/>
    <w:lvl w:ilvl="0" w:tplc="11BA4AE6">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720"/>
        </w:tabs>
        <w:ind w:left="720" w:hanging="360"/>
      </w:pPr>
      <w:rPr>
        <w:rFonts w:ascii="Courier New" w:hAnsi="Courier New" w:cs="Courier New" w:hint="default"/>
      </w:rPr>
    </w:lvl>
    <w:lvl w:ilvl="2" w:tplc="04240005" w:tentative="1">
      <w:start w:val="1"/>
      <w:numFmt w:val="bullet"/>
      <w:lvlText w:val=""/>
      <w:lvlJc w:val="left"/>
      <w:pPr>
        <w:tabs>
          <w:tab w:val="num" w:pos="1440"/>
        </w:tabs>
        <w:ind w:left="1440" w:hanging="360"/>
      </w:pPr>
      <w:rPr>
        <w:rFonts w:ascii="Wingdings" w:hAnsi="Wingdings" w:hint="default"/>
      </w:rPr>
    </w:lvl>
    <w:lvl w:ilvl="3" w:tplc="04240001" w:tentative="1">
      <w:start w:val="1"/>
      <w:numFmt w:val="bullet"/>
      <w:lvlText w:val=""/>
      <w:lvlJc w:val="left"/>
      <w:pPr>
        <w:tabs>
          <w:tab w:val="num" w:pos="2160"/>
        </w:tabs>
        <w:ind w:left="2160" w:hanging="360"/>
      </w:pPr>
      <w:rPr>
        <w:rFonts w:ascii="Symbol" w:hAnsi="Symbol" w:hint="default"/>
      </w:rPr>
    </w:lvl>
    <w:lvl w:ilvl="4" w:tplc="04240003" w:tentative="1">
      <w:start w:val="1"/>
      <w:numFmt w:val="bullet"/>
      <w:lvlText w:val="o"/>
      <w:lvlJc w:val="left"/>
      <w:pPr>
        <w:tabs>
          <w:tab w:val="num" w:pos="2880"/>
        </w:tabs>
        <w:ind w:left="2880" w:hanging="360"/>
      </w:pPr>
      <w:rPr>
        <w:rFonts w:ascii="Courier New" w:hAnsi="Courier New" w:cs="Courier New" w:hint="default"/>
      </w:rPr>
    </w:lvl>
    <w:lvl w:ilvl="5" w:tplc="04240005" w:tentative="1">
      <w:start w:val="1"/>
      <w:numFmt w:val="bullet"/>
      <w:lvlText w:val=""/>
      <w:lvlJc w:val="left"/>
      <w:pPr>
        <w:tabs>
          <w:tab w:val="num" w:pos="3600"/>
        </w:tabs>
        <w:ind w:left="3600" w:hanging="360"/>
      </w:pPr>
      <w:rPr>
        <w:rFonts w:ascii="Wingdings" w:hAnsi="Wingdings" w:hint="default"/>
      </w:rPr>
    </w:lvl>
    <w:lvl w:ilvl="6" w:tplc="04240001" w:tentative="1">
      <w:start w:val="1"/>
      <w:numFmt w:val="bullet"/>
      <w:lvlText w:val=""/>
      <w:lvlJc w:val="left"/>
      <w:pPr>
        <w:tabs>
          <w:tab w:val="num" w:pos="4320"/>
        </w:tabs>
        <w:ind w:left="4320" w:hanging="360"/>
      </w:pPr>
      <w:rPr>
        <w:rFonts w:ascii="Symbol" w:hAnsi="Symbol" w:hint="default"/>
      </w:rPr>
    </w:lvl>
    <w:lvl w:ilvl="7" w:tplc="04240003" w:tentative="1">
      <w:start w:val="1"/>
      <w:numFmt w:val="bullet"/>
      <w:lvlText w:val="o"/>
      <w:lvlJc w:val="left"/>
      <w:pPr>
        <w:tabs>
          <w:tab w:val="num" w:pos="5040"/>
        </w:tabs>
        <w:ind w:left="5040" w:hanging="360"/>
      </w:pPr>
      <w:rPr>
        <w:rFonts w:ascii="Courier New" w:hAnsi="Courier New" w:cs="Courier New" w:hint="default"/>
      </w:rPr>
    </w:lvl>
    <w:lvl w:ilvl="8" w:tplc="04240005"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85E3CFE"/>
    <w:multiLevelType w:val="hybridMultilevel"/>
    <w:tmpl w:val="1DFA5C8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BE16F25"/>
    <w:multiLevelType w:val="hybridMultilevel"/>
    <w:tmpl w:val="762617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F4A4F08"/>
    <w:multiLevelType w:val="hybridMultilevel"/>
    <w:tmpl w:val="59767A8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14E30DE3"/>
    <w:multiLevelType w:val="hybridMultilevel"/>
    <w:tmpl w:val="3BCC4E50"/>
    <w:lvl w:ilvl="0" w:tplc="04240001">
      <w:start w:val="1"/>
      <w:numFmt w:val="bullet"/>
      <w:lvlText w:val=""/>
      <w:lvlJc w:val="left"/>
      <w:pPr>
        <w:ind w:left="360" w:hanging="360"/>
      </w:pPr>
      <w:rPr>
        <w:rFonts w:ascii="Symbol" w:hAnsi="Symbol" w:hint="default"/>
      </w:rPr>
    </w:lvl>
    <w:lvl w:ilvl="1" w:tplc="E75EBB9E">
      <w:start w:val="1"/>
      <w:numFmt w:val="decimal"/>
      <w:lvlText w:val="%2."/>
      <w:lvlJc w:val="left"/>
      <w:pPr>
        <w:tabs>
          <w:tab w:val="num" w:pos="1440"/>
        </w:tabs>
        <w:ind w:left="1440" w:hanging="360"/>
      </w:pPr>
      <w:rPr>
        <w:rFonts w:ascii="Arial" w:eastAsia="Times New Roman" w:hAnsi="Arial" w:cs="Arial"/>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747249F"/>
    <w:multiLevelType w:val="hybridMultilevel"/>
    <w:tmpl w:val="3696610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346629D"/>
    <w:multiLevelType w:val="hybridMultilevel"/>
    <w:tmpl w:val="2B06D4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C1844B8"/>
    <w:multiLevelType w:val="hybridMultilevel"/>
    <w:tmpl w:val="0848F45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7B019D"/>
    <w:multiLevelType w:val="hybridMultilevel"/>
    <w:tmpl w:val="4950EDD6"/>
    <w:lvl w:ilvl="0" w:tplc="11BA4AE6">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720"/>
        </w:tabs>
        <w:ind w:left="720" w:hanging="360"/>
      </w:pPr>
      <w:rPr>
        <w:rFonts w:ascii="Courier New" w:hAnsi="Courier New" w:cs="Courier New" w:hint="default"/>
      </w:rPr>
    </w:lvl>
    <w:lvl w:ilvl="2" w:tplc="04240005" w:tentative="1">
      <w:start w:val="1"/>
      <w:numFmt w:val="bullet"/>
      <w:lvlText w:val=""/>
      <w:lvlJc w:val="left"/>
      <w:pPr>
        <w:tabs>
          <w:tab w:val="num" w:pos="1440"/>
        </w:tabs>
        <w:ind w:left="1440" w:hanging="360"/>
      </w:pPr>
      <w:rPr>
        <w:rFonts w:ascii="Wingdings" w:hAnsi="Wingdings" w:hint="default"/>
      </w:rPr>
    </w:lvl>
    <w:lvl w:ilvl="3" w:tplc="04240001" w:tentative="1">
      <w:start w:val="1"/>
      <w:numFmt w:val="bullet"/>
      <w:lvlText w:val=""/>
      <w:lvlJc w:val="left"/>
      <w:pPr>
        <w:tabs>
          <w:tab w:val="num" w:pos="2160"/>
        </w:tabs>
        <w:ind w:left="2160" w:hanging="360"/>
      </w:pPr>
      <w:rPr>
        <w:rFonts w:ascii="Symbol" w:hAnsi="Symbol" w:hint="default"/>
      </w:rPr>
    </w:lvl>
    <w:lvl w:ilvl="4" w:tplc="04240003" w:tentative="1">
      <w:start w:val="1"/>
      <w:numFmt w:val="bullet"/>
      <w:lvlText w:val="o"/>
      <w:lvlJc w:val="left"/>
      <w:pPr>
        <w:tabs>
          <w:tab w:val="num" w:pos="2880"/>
        </w:tabs>
        <w:ind w:left="2880" w:hanging="360"/>
      </w:pPr>
      <w:rPr>
        <w:rFonts w:ascii="Courier New" w:hAnsi="Courier New" w:cs="Courier New" w:hint="default"/>
      </w:rPr>
    </w:lvl>
    <w:lvl w:ilvl="5" w:tplc="04240005" w:tentative="1">
      <w:start w:val="1"/>
      <w:numFmt w:val="bullet"/>
      <w:lvlText w:val=""/>
      <w:lvlJc w:val="left"/>
      <w:pPr>
        <w:tabs>
          <w:tab w:val="num" w:pos="3600"/>
        </w:tabs>
        <w:ind w:left="3600" w:hanging="360"/>
      </w:pPr>
      <w:rPr>
        <w:rFonts w:ascii="Wingdings" w:hAnsi="Wingdings" w:hint="default"/>
      </w:rPr>
    </w:lvl>
    <w:lvl w:ilvl="6" w:tplc="04240001" w:tentative="1">
      <w:start w:val="1"/>
      <w:numFmt w:val="bullet"/>
      <w:lvlText w:val=""/>
      <w:lvlJc w:val="left"/>
      <w:pPr>
        <w:tabs>
          <w:tab w:val="num" w:pos="4320"/>
        </w:tabs>
        <w:ind w:left="4320" w:hanging="360"/>
      </w:pPr>
      <w:rPr>
        <w:rFonts w:ascii="Symbol" w:hAnsi="Symbol" w:hint="default"/>
      </w:rPr>
    </w:lvl>
    <w:lvl w:ilvl="7" w:tplc="04240003" w:tentative="1">
      <w:start w:val="1"/>
      <w:numFmt w:val="bullet"/>
      <w:lvlText w:val="o"/>
      <w:lvlJc w:val="left"/>
      <w:pPr>
        <w:tabs>
          <w:tab w:val="num" w:pos="5040"/>
        </w:tabs>
        <w:ind w:left="5040" w:hanging="360"/>
      </w:pPr>
      <w:rPr>
        <w:rFonts w:ascii="Courier New" w:hAnsi="Courier New" w:cs="Courier New" w:hint="default"/>
      </w:rPr>
    </w:lvl>
    <w:lvl w:ilvl="8" w:tplc="0424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394F3EFB"/>
    <w:multiLevelType w:val="hybridMultilevel"/>
    <w:tmpl w:val="F2AAEB6E"/>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0DE4A3C"/>
    <w:multiLevelType w:val="hybridMultilevel"/>
    <w:tmpl w:val="41001D0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590C66BF"/>
    <w:multiLevelType w:val="hybridMultilevel"/>
    <w:tmpl w:val="E1261F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6CE42C4D"/>
    <w:multiLevelType w:val="hybridMultilevel"/>
    <w:tmpl w:val="A1D6269C"/>
    <w:lvl w:ilvl="0" w:tplc="FFFFFFFF">
      <w:start w:val="1"/>
      <w:numFmt w:val="bullet"/>
      <w:lvlText w:val=""/>
      <w:legacy w:legacy="1" w:legacySpace="0" w:legacyIndent="283"/>
      <w:lvlJc w:val="left"/>
      <w:pPr>
        <w:ind w:left="283" w:hanging="283"/>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08038FD"/>
    <w:multiLevelType w:val="hybridMultilevel"/>
    <w:tmpl w:val="9C90F208"/>
    <w:lvl w:ilvl="0" w:tplc="11BA4AE6">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2C07839"/>
    <w:multiLevelType w:val="hybridMultilevel"/>
    <w:tmpl w:val="D25EE5B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75BA42F4"/>
    <w:multiLevelType w:val="hybridMultilevel"/>
    <w:tmpl w:val="9180724E"/>
    <w:lvl w:ilvl="0" w:tplc="04240001">
      <w:start w:val="1"/>
      <w:numFmt w:val="bullet"/>
      <w:lvlText w:val=""/>
      <w:lvlJc w:val="left"/>
      <w:pPr>
        <w:ind w:left="360" w:hanging="360"/>
      </w:pPr>
      <w:rPr>
        <w:rFonts w:ascii="Symbol" w:hAnsi="Symbo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793239BD"/>
    <w:multiLevelType w:val="hybridMultilevel"/>
    <w:tmpl w:val="7E948CA2"/>
    <w:lvl w:ilvl="0" w:tplc="FFFFFFFF">
      <w:start w:val="1"/>
      <w:numFmt w:val="bullet"/>
      <w:lvlText w:val=""/>
      <w:legacy w:legacy="1" w:legacySpace="0" w:legacyIndent="283"/>
      <w:lvlJc w:val="left"/>
      <w:pPr>
        <w:ind w:left="283" w:hanging="283"/>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EA2614F"/>
    <w:multiLevelType w:val="hybridMultilevel"/>
    <w:tmpl w:val="B216812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2"/>
  </w:num>
  <w:num w:numId="3">
    <w:abstractNumId w:val="17"/>
  </w:num>
  <w:num w:numId="4">
    <w:abstractNumId w:val="3"/>
  </w:num>
  <w:num w:numId="5">
    <w:abstractNumId w:val="8"/>
  </w:num>
  <w:num w:numId="6">
    <w:abstractNumId w:val="16"/>
  </w:num>
  <w:num w:numId="7">
    <w:abstractNumId w:val="14"/>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5"/>
  </w:num>
  <w:num w:numId="11">
    <w:abstractNumId w:val="5"/>
  </w:num>
  <w:num w:numId="12">
    <w:abstractNumId w:val="9"/>
  </w:num>
  <w:num w:numId="13">
    <w:abstractNumId w:val="2"/>
  </w:num>
  <w:num w:numId="14">
    <w:abstractNumId w:val="10"/>
  </w:num>
  <w:num w:numId="15">
    <w:abstractNumId w:val="6"/>
  </w:num>
  <w:num w:numId="16">
    <w:abstractNumId w:val="13"/>
  </w:num>
  <w:num w:numId="17">
    <w:abstractNumId w:val="4"/>
  </w:num>
  <w:num w:numId="18">
    <w:abstractNumId w:val="7"/>
  </w:num>
  <w:num w:numId="19">
    <w:abstractNumId w:val="19"/>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00D"/>
    <w:rsid w:val="00007382"/>
    <w:rsid w:val="00024038"/>
    <w:rsid w:val="000363DC"/>
    <w:rsid w:val="00044F77"/>
    <w:rsid w:val="00054E97"/>
    <w:rsid w:val="000558B6"/>
    <w:rsid w:val="0007166A"/>
    <w:rsid w:val="000A2D56"/>
    <w:rsid w:val="000A35B3"/>
    <w:rsid w:val="000B45B6"/>
    <w:rsid w:val="000C78D9"/>
    <w:rsid w:val="00114872"/>
    <w:rsid w:val="00125278"/>
    <w:rsid w:val="00127BD1"/>
    <w:rsid w:val="00142B8C"/>
    <w:rsid w:val="001509ED"/>
    <w:rsid w:val="00150E5C"/>
    <w:rsid w:val="001566AE"/>
    <w:rsid w:val="00186906"/>
    <w:rsid w:val="001A7905"/>
    <w:rsid w:val="001A7A27"/>
    <w:rsid w:val="001A7FFC"/>
    <w:rsid w:val="001E45F2"/>
    <w:rsid w:val="0022293A"/>
    <w:rsid w:val="00234D2B"/>
    <w:rsid w:val="00236BEE"/>
    <w:rsid w:val="00241567"/>
    <w:rsid w:val="002517EA"/>
    <w:rsid w:val="00253242"/>
    <w:rsid w:val="00280176"/>
    <w:rsid w:val="00290946"/>
    <w:rsid w:val="00291236"/>
    <w:rsid w:val="0029444A"/>
    <w:rsid w:val="0029701C"/>
    <w:rsid w:val="002A4224"/>
    <w:rsid w:val="002C1AE2"/>
    <w:rsid w:val="002D1D07"/>
    <w:rsid w:val="00341ED3"/>
    <w:rsid w:val="00353A95"/>
    <w:rsid w:val="003A1BDD"/>
    <w:rsid w:val="003B238D"/>
    <w:rsid w:val="003B6542"/>
    <w:rsid w:val="003B6967"/>
    <w:rsid w:val="003E147A"/>
    <w:rsid w:val="003E48FD"/>
    <w:rsid w:val="003F1A66"/>
    <w:rsid w:val="00426F53"/>
    <w:rsid w:val="00471ECB"/>
    <w:rsid w:val="004D10D9"/>
    <w:rsid w:val="004D5774"/>
    <w:rsid w:val="004D72A6"/>
    <w:rsid w:val="005040D3"/>
    <w:rsid w:val="0050658E"/>
    <w:rsid w:val="00532FD1"/>
    <w:rsid w:val="0053580E"/>
    <w:rsid w:val="00543FEA"/>
    <w:rsid w:val="00551229"/>
    <w:rsid w:val="005572E1"/>
    <w:rsid w:val="00592762"/>
    <w:rsid w:val="005A1630"/>
    <w:rsid w:val="005B622B"/>
    <w:rsid w:val="005F0626"/>
    <w:rsid w:val="00601549"/>
    <w:rsid w:val="00606413"/>
    <w:rsid w:val="0062332F"/>
    <w:rsid w:val="00644C05"/>
    <w:rsid w:val="00666410"/>
    <w:rsid w:val="0066723B"/>
    <w:rsid w:val="00670098"/>
    <w:rsid w:val="00671980"/>
    <w:rsid w:val="006877D2"/>
    <w:rsid w:val="006A5636"/>
    <w:rsid w:val="006A5FD7"/>
    <w:rsid w:val="006C2FBC"/>
    <w:rsid w:val="006D1478"/>
    <w:rsid w:val="006F2C34"/>
    <w:rsid w:val="006F41EB"/>
    <w:rsid w:val="006F5614"/>
    <w:rsid w:val="00701FAE"/>
    <w:rsid w:val="007061E6"/>
    <w:rsid w:val="007238A3"/>
    <w:rsid w:val="0077372A"/>
    <w:rsid w:val="00780D79"/>
    <w:rsid w:val="007E5777"/>
    <w:rsid w:val="007E717F"/>
    <w:rsid w:val="007E7F5B"/>
    <w:rsid w:val="00821C62"/>
    <w:rsid w:val="00853E10"/>
    <w:rsid w:val="008608CF"/>
    <w:rsid w:val="00876516"/>
    <w:rsid w:val="008957CF"/>
    <w:rsid w:val="008F2969"/>
    <w:rsid w:val="0093001C"/>
    <w:rsid w:val="00930CE9"/>
    <w:rsid w:val="00945513"/>
    <w:rsid w:val="00946657"/>
    <w:rsid w:val="0095255B"/>
    <w:rsid w:val="009577CF"/>
    <w:rsid w:val="009F2EED"/>
    <w:rsid w:val="009F57CD"/>
    <w:rsid w:val="00A16053"/>
    <w:rsid w:val="00A3210F"/>
    <w:rsid w:val="00A326C3"/>
    <w:rsid w:val="00A343D3"/>
    <w:rsid w:val="00AB0B98"/>
    <w:rsid w:val="00AC0EA3"/>
    <w:rsid w:val="00AD05CD"/>
    <w:rsid w:val="00AE3025"/>
    <w:rsid w:val="00AE7C69"/>
    <w:rsid w:val="00B36369"/>
    <w:rsid w:val="00B47811"/>
    <w:rsid w:val="00B66477"/>
    <w:rsid w:val="00B70CF8"/>
    <w:rsid w:val="00B8445E"/>
    <w:rsid w:val="00BB7DCC"/>
    <w:rsid w:val="00BD0DFB"/>
    <w:rsid w:val="00BD66F0"/>
    <w:rsid w:val="00BD6D7B"/>
    <w:rsid w:val="00BF3E9B"/>
    <w:rsid w:val="00BF433F"/>
    <w:rsid w:val="00C11415"/>
    <w:rsid w:val="00C149B4"/>
    <w:rsid w:val="00C264B8"/>
    <w:rsid w:val="00C4114D"/>
    <w:rsid w:val="00CB0200"/>
    <w:rsid w:val="00CB3F09"/>
    <w:rsid w:val="00CC75BE"/>
    <w:rsid w:val="00D142C6"/>
    <w:rsid w:val="00D169AE"/>
    <w:rsid w:val="00D26C1F"/>
    <w:rsid w:val="00D31EB9"/>
    <w:rsid w:val="00D4400D"/>
    <w:rsid w:val="00D70783"/>
    <w:rsid w:val="00D70DCE"/>
    <w:rsid w:val="00D914D4"/>
    <w:rsid w:val="00DA0D4A"/>
    <w:rsid w:val="00DD64C7"/>
    <w:rsid w:val="00DE6BCA"/>
    <w:rsid w:val="00DF5512"/>
    <w:rsid w:val="00E26E47"/>
    <w:rsid w:val="00E57474"/>
    <w:rsid w:val="00EA4D8C"/>
    <w:rsid w:val="00EE49CB"/>
    <w:rsid w:val="00EF69A9"/>
    <w:rsid w:val="00F1645B"/>
    <w:rsid w:val="00F24A75"/>
    <w:rsid w:val="00F254C8"/>
    <w:rsid w:val="00F62536"/>
    <w:rsid w:val="00F71562"/>
    <w:rsid w:val="00F71E6D"/>
    <w:rsid w:val="00F75656"/>
    <w:rsid w:val="00F806F9"/>
    <w:rsid w:val="00F83C91"/>
    <w:rsid w:val="00F83EE2"/>
    <w:rsid w:val="00F910C9"/>
    <w:rsid w:val="00F93482"/>
    <w:rsid w:val="00FA1494"/>
    <w:rsid w:val="00FB0CA2"/>
    <w:rsid w:val="00FC3161"/>
    <w:rsid w:val="00FD0C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BBC86"/>
  <w15:docId w15:val="{A81FA354-A0B7-45F7-95D0-9C02B0806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4400D"/>
    <w:pPr>
      <w:spacing w:after="0" w:line="240" w:lineRule="auto"/>
    </w:pPr>
    <w:rPr>
      <w:rFonts w:ascii="Times New Roman" w:eastAsia="Times New Roman" w:hAnsi="Times New Roman" w:cs="Times New Roman"/>
      <w:sz w:val="24"/>
      <w:szCs w:val="24"/>
      <w:lang w:eastAsia="sl-SI"/>
    </w:rPr>
  </w:style>
  <w:style w:type="paragraph" w:styleId="Naslov4">
    <w:name w:val="heading 4"/>
    <w:basedOn w:val="Navaden"/>
    <w:next w:val="Navaden"/>
    <w:link w:val="Naslov4Znak"/>
    <w:qFormat/>
    <w:rsid w:val="00D4400D"/>
    <w:pPr>
      <w:keepNext/>
      <w:tabs>
        <w:tab w:val="left" w:pos="6665"/>
      </w:tabs>
      <w:jc w:val="both"/>
      <w:outlineLvl w:val="3"/>
    </w:pPr>
    <w:rPr>
      <w:rFonts w:ascii="Arial" w:hAnsi="Arial" w:cs="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4Znak">
    <w:name w:val="Naslov 4 Znak"/>
    <w:basedOn w:val="Privzetapisavaodstavka"/>
    <w:link w:val="Naslov4"/>
    <w:rsid w:val="00D4400D"/>
    <w:rPr>
      <w:rFonts w:ascii="Arial" w:eastAsia="Times New Roman" w:hAnsi="Arial" w:cs="Arial"/>
      <w:b/>
      <w:bCs/>
      <w:szCs w:val="24"/>
      <w:lang w:eastAsia="sl-SI"/>
    </w:rPr>
  </w:style>
  <w:style w:type="paragraph" w:styleId="Telobesedila2">
    <w:name w:val="Body Text 2"/>
    <w:basedOn w:val="Navaden"/>
    <w:link w:val="Telobesedila2Znak"/>
    <w:rsid w:val="00D4400D"/>
    <w:pPr>
      <w:jc w:val="both"/>
    </w:pPr>
    <w:rPr>
      <w:bCs/>
      <w:szCs w:val="20"/>
    </w:rPr>
  </w:style>
  <w:style w:type="character" w:customStyle="1" w:styleId="Telobesedila2Znak">
    <w:name w:val="Telo besedila 2 Znak"/>
    <w:basedOn w:val="Privzetapisavaodstavka"/>
    <w:link w:val="Telobesedila2"/>
    <w:rsid w:val="00D4400D"/>
    <w:rPr>
      <w:rFonts w:ascii="Times New Roman" w:eastAsia="Times New Roman" w:hAnsi="Times New Roman" w:cs="Times New Roman"/>
      <w:bCs/>
      <w:sz w:val="24"/>
      <w:szCs w:val="20"/>
      <w:lang w:eastAsia="sl-SI"/>
    </w:rPr>
  </w:style>
  <w:style w:type="paragraph" w:styleId="Telobesedila">
    <w:name w:val="Body Text"/>
    <w:basedOn w:val="Navaden"/>
    <w:link w:val="TelobesedilaZnak"/>
    <w:rsid w:val="00D4400D"/>
    <w:pPr>
      <w:jc w:val="both"/>
    </w:pPr>
    <w:rPr>
      <w:rFonts w:ascii="Arial" w:hAnsi="Arial" w:cs="Arial"/>
      <w:sz w:val="22"/>
    </w:rPr>
  </w:style>
  <w:style w:type="character" w:customStyle="1" w:styleId="TelobesedilaZnak">
    <w:name w:val="Telo besedila Znak"/>
    <w:basedOn w:val="Privzetapisavaodstavka"/>
    <w:link w:val="Telobesedila"/>
    <w:rsid w:val="00D4400D"/>
    <w:rPr>
      <w:rFonts w:ascii="Arial" w:eastAsia="Times New Roman" w:hAnsi="Arial" w:cs="Arial"/>
      <w:szCs w:val="24"/>
      <w:lang w:eastAsia="sl-SI"/>
    </w:rPr>
  </w:style>
  <w:style w:type="character" w:styleId="Hiperpovezava">
    <w:name w:val="Hyperlink"/>
    <w:basedOn w:val="Privzetapisavaodstavka"/>
    <w:uiPriority w:val="99"/>
    <w:unhideWhenUsed/>
    <w:rsid w:val="00D4400D"/>
    <w:rPr>
      <w:color w:val="0000FF"/>
      <w:u w:val="single"/>
    </w:rPr>
  </w:style>
  <w:style w:type="paragraph" w:styleId="Navadensplet">
    <w:name w:val="Normal (Web)"/>
    <w:basedOn w:val="Navaden"/>
    <w:uiPriority w:val="99"/>
    <w:unhideWhenUsed/>
    <w:rsid w:val="00D4400D"/>
    <w:pPr>
      <w:spacing w:before="57" w:after="57" w:line="360" w:lineRule="auto"/>
    </w:pPr>
    <w:rPr>
      <w:rFonts w:ascii="Tahoma" w:hAnsi="Tahoma" w:cs="Tahoma"/>
      <w:sz w:val="13"/>
      <w:szCs w:val="13"/>
    </w:rPr>
  </w:style>
  <w:style w:type="paragraph" w:styleId="Odstavekseznama">
    <w:name w:val="List Paragraph"/>
    <w:basedOn w:val="Navaden"/>
    <w:uiPriority w:val="34"/>
    <w:qFormat/>
    <w:rsid w:val="00D4400D"/>
    <w:pPr>
      <w:ind w:left="720"/>
      <w:contextualSpacing/>
    </w:pPr>
  </w:style>
  <w:style w:type="paragraph" w:styleId="Besedilooblaka">
    <w:name w:val="Balloon Text"/>
    <w:basedOn w:val="Navaden"/>
    <w:link w:val="BesedilooblakaZnak"/>
    <w:uiPriority w:val="99"/>
    <w:semiHidden/>
    <w:unhideWhenUsed/>
    <w:rsid w:val="0022293A"/>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2293A"/>
    <w:rPr>
      <w:rFonts w:ascii="Tahoma" w:eastAsia="Times New Roman" w:hAnsi="Tahoma" w:cs="Tahoma"/>
      <w:sz w:val="16"/>
      <w:szCs w:val="16"/>
      <w:lang w:eastAsia="sl-SI"/>
    </w:rPr>
  </w:style>
  <w:style w:type="paragraph" w:styleId="Glava">
    <w:name w:val="header"/>
    <w:basedOn w:val="Navaden"/>
    <w:link w:val="GlavaZnak"/>
    <w:uiPriority w:val="99"/>
    <w:unhideWhenUsed/>
    <w:rsid w:val="0066723B"/>
    <w:pPr>
      <w:tabs>
        <w:tab w:val="center" w:pos="4536"/>
        <w:tab w:val="right" w:pos="9072"/>
      </w:tabs>
    </w:pPr>
  </w:style>
  <w:style w:type="character" w:customStyle="1" w:styleId="GlavaZnak">
    <w:name w:val="Glava Znak"/>
    <w:basedOn w:val="Privzetapisavaodstavka"/>
    <w:link w:val="Glava"/>
    <w:uiPriority w:val="99"/>
    <w:rsid w:val="0066723B"/>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66723B"/>
    <w:pPr>
      <w:tabs>
        <w:tab w:val="center" w:pos="4536"/>
        <w:tab w:val="right" w:pos="9072"/>
      </w:tabs>
    </w:pPr>
  </w:style>
  <w:style w:type="character" w:customStyle="1" w:styleId="NogaZnak">
    <w:name w:val="Noga Znak"/>
    <w:basedOn w:val="Privzetapisavaodstavka"/>
    <w:link w:val="Noga"/>
    <w:uiPriority w:val="99"/>
    <w:rsid w:val="0066723B"/>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tax-fin-lex.si/Dokument/Podrobnosti?rootEntityId=aE_06e047bd-307f-4f3b-96d9-feb094d2f85d" TargetMode="External"/><Relationship Id="rId18" Type="http://schemas.openxmlformats.org/officeDocument/2006/relationships/hyperlink" Target="https://www.tax-fin-lex.si/Dokument/Podrobnosti?rootEntityId=aE_a52486d8-e366-4f30-bf08-182f9b154a7c" TargetMode="External"/><Relationship Id="rId26" Type="http://schemas.openxmlformats.org/officeDocument/2006/relationships/hyperlink" Target="https://www.tax-fin-lex.si/Dokument/Podrobnosti?rootEntityId=c8fa0398-f8ab-4281-865e-949e2666abec" TargetMode="External"/><Relationship Id="rId3" Type="http://schemas.openxmlformats.org/officeDocument/2006/relationships/settings" Target="settings.xml"/><Relationship Id="rId21" Type="http://schemas.openxmlformats.org/officeDocument/2006/relationships/hyperlink" Target="https://www.tax-fin-lex.si/Dokument/Podrobnosti?rootEntityId=61289b6c-ff44-485c-8762-bf597837dc11" TargetMode="External"/><Relationship Id="rId7" Type="http://schemas.openxmlformats.org/officeDocument/2006/relationships/hyperlink" Target="https://www.tax-fin-lex.si/Dokument/Podrobnosti?rootEntityId=E_a3b8a296-7f18-4130-8149-31e4748672e0" TargetMode="External"/><Relationship Id="rId12" Type="http://schemas.openxmlformats.org/officeDocument/2006/relationships/hyperlink" Target="https://www.tax-fin-lex.si/Dokument/Podrobnosti?rootEntityId=aE_3668c59b-c09c-4d79-8f46-b7f583689d17" TargetMode="External"/><Relationship Id="rId17" Type="http://schemas.openxmlformats.org/officeDocument/2006/relationships/hyperlink" Target="https://www.tax-fin-lex.si/Dokument/Podrobnosti?rootEntityId=aE_0473edaa-ee41-4c26-a55e-98ea495c6105" TargetMode="External"/><Relationship Id="rId25" Type="http://schemas.openxmlformats.org/officeDocument/2006/relationships/hyperlink" Target="https://www.tax-fin-lex.si/Dokument/Podrobnosti?rootEntityId=6c2dd300-3f90-4eef-b5fe-adfb40021f32"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tax-fin-lex.si/Dokument/Podrobnosti?rootEntityId=aE_25a437fd-ffdf-47d3-b736-a7919d1cd500" TargetMode="External"/><Relationship Id="rId20" Type="http://schemas.openxmlformats.org/officeDocument/2006/relationships/hyperlink" Target="https://www.tax-fin-lex.si/Dokument/Podrobnosti?rootEntityId=37d21f5b-9e5f-4890-a806-654030b36301" TargetMode="External"/><Relationship Id="rId29" Type="http://schemas.openxmlformats.org/officeDocument/2006/relationships/hyperlink" Target="mailto:glavna.pisarna@zalec.s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x-fin-lex.si/Dokument/Podrobnosti?rootEntityId=aE_dfce6efb-7998-4cd6-8760-57c93b9f2810" TargetMode="External"/><Relationship Id="rId24" Type="http://schemas.openxmlformats.org/officeDocument/2006/relationships/hyperlink" Target="https://www.tax-fin-lex.si/Dokument/Podrobnosti?rootEntityId=d9fa21c9-3fd4-4494-8483-23a071b5ae70"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tax-fin-lex.si/Dokument/Podrobnosti?rootEntityId=aE_59350470-1ab3-4f10-8815-4d54da66725e" TargetMode="External"/><Relationship Id="rId23" Type="http://schemas.openxmlformats.org/officeDocument/2006/relationships/hyperlink" Target="https://www.tax-fin-lex.si/Dokument/Podrobnosti?rootEntityId=d5ebfc55-bafe-4b8c-a138-9614a8b9daee" TargetMode="External"/><Relationship Id="rId28" Type="http://schemas.openxmlformats.org/officeDocument/2006/relationships/hyperlink" Target="https://www.tax-fin-lex.si/Dokument/Podrobnosti?rootEntityId=0abb08a1-4cc3-4c24-b3dc-af38c900008b" TargetMode="External"/><Relationship Id="rId10" Type="http://schemas.openxmlformats.org/officeDocument/2006/relationships/hyperlink" Target="https://www.tax-fin-lex.si/Dokument/Podrobnosti?rootEntityId=aE_e462ebcc-e3d8-4aaf-a435-4a0722e2f196" TargetMode="External"/><Relationship Id="rId19" Type="http://schemas.openxmlformats.org/officeDocument/2006/relationships/hyperlink" Target="https://www.tax-fin-lex.si/Dokument/Podrobnosti?rootEntityId=8e274b74-7dbe-4de2-aa53-f01ba3576eeb"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ax-fin-lex.si/Dokument/Podrobnosti?rootEntityId=aE_46c00175-6b13-4616-9ebe-86d366a1c5fb" TargetMode="External"/><Relationship Id="rId14" Type="http://schemas.openxmlformats.org/officeDocument/2006/relationships/hyperlink" Target="https://www.tax-fin-lex.si/Dokument/Podrobnosti?rootEntityId=aE_7019b6ba-cd39-476d-bbad-29989f221174" TargetMode="External"/><Relationship Id="rId22" Type="http://schemas.openxmlformats.org/officeDocument/2006/relationships/hyperlink" Target="https://www.tax-fin-lex.si/Dokument/Podrobnosti?rootEntityId=02f688e8-a2f1-40c8-978c-ea6de61d093b" TargetMode="External"/><Relationship Id="rId27" Type="http://schemas.openxmlformats.org/officeDocument/2006/relationships/hyperlink" Target="https://www.tax-fin-lex.si/Dokument/Podrobnosti?rootEntityId=9650d06d-c939-4b9a-af38-87700f99f660" TargetMode="External"/><Relationship Id="rId30" Type="http://schemas.openxmlformats.org/officeDocument/2006/relationships/header" Target="header1.xml"/><Relationship Id="rId8" Type="http://schemas.openxmlformats.org/officeDocument/2006/relationships/hyperlink" Target="https://www.tax-fin-lex.si/Dokument/Podrobnosti?rootEntityId=aE_d2d04550-7107-45c0-af89-4ecb8d04f86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3</Pages>
  <Words>1892</Words>
  <Characters>10791</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
    </vt:vector>
  </TitlesOfParts>
  <Company>Občina Žalec</Company>
  <LinksUpToDate>false</LinksUpToDate>
  <CharactersWithSpaces>12658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Darja Orožim</dc:creator>
  <cp:lastModifiedBy>Tanja Bulatovic</cp:lastModifiedBy>
  <cp:revision>73</cp:revision>
  <cp:lastPrinted>2019-04-05T08:26:00Z</cp:lastPrinted>
  <dcterms:created xsi:type="dcterms:W3CDTF">2023-07-05T09:11:00Z</dcterms:created>
  <dcterms:modified xsi:type="dcterms:W3CDTF">2023-07-05T10:51:00Z</dcterms:modified>
</cp:coreProperties>
</file>